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58" w:rsidRPr="00D3477F" w:rsidRDefault="00F56820" w:rsidP="00ED128C">
      <w:pPr>
        <w:spacing w:after="0" w:line="240" w:lineRule="auto"/>
      </w:pPr>
      <w:r>
        <w:t>S</w:t>
      </w:r>
      <w:r w:rsidR="00452958">
        <w:t xml:space="preserve">an José, </w:t>
      </w:r>
      <w:r w:rsidR="00D34446">
        <w:t>1</w:t>
      </w:r>
      <w:r w:rsidR="00AA5BB3">
        <w:t>5</w:t>
      </w:r>
      <w:r w:rsidR="00452958">
        <w:t xml:space="preserve"> de </w:t>
      </w:r>
      <w:r w:rsidR="00D34446">
        <w:t>marzo</w:t>
      </w:r>
      <w:r>
        <w:t xml:space="preserve"> </w:t>
      </w:r>
      <w:r w:rsidR="00452958">
        <w:t>del 201</w:t>
      </w:r>
      <w:r w:rsidR="00B97E1F">
        <w:t>3</w:t>
      </w:r>
    </w:p>
    <w:p w:rsidR="00CF4C3F" w:rsidRPr="00D3477F" w:rsidRDefault="00452958" w:rsidP="000D66AC">
      <w:pPr>
        <w:spacing w:after="0" w:line="240" w:lineRule="auto"/>
        <w:jc w:val="both"/>
      </w:pPr>
      <w:r w:rsidRPr="00AE775B">
        <w:t>GGV-</w:t>
      </w:r>
      <w:r w:rsidR="00AA5BB3">
        <w:t>62</w:t>
      </w:r>
      <w:r w:rsidRPr="00AE775B">
        <w:t>-201</w:t>
      </w:r>
      <w:r w:rsidR="00B97E1F">
        <w:t>3</w:t>
      </w:r>
    </w:p>
    <w:p w:rsidR="006B7D66" w:rsidRDefault="006B7D66" w:rsidP="000D66AC">
      <w:pPr>
        <w:spacing w:after="0" w:line="240" w:lineRule="auto"/>
        <w:jc w:val="both"/>
      </w:pPr>
    </w:p>
    <w:p w:rsidR="00CF4C3F" w:rsidRPr="00D3477F" w:rsidRDefault="00015C97" w:rsidP="000D66AC">
      <w:pPr>
        <w:spacing w:after="0" w:line="240" w:lineRule="auto"/>
        <w:jc w:val="both"/>
      </w:pPr>
      <w:r>
        <w:t>Señor,</w:t>
      </w:r>
    </w:p>
    <w:p w:rsidR="00CF4C3F" w:rsidRPr="00452958" w:rsidRDefault="00ED128C" w:rsidP="000D66AC">
      <w:pPr>
        <w:spacing w:after="0" w:line="240" w:lineRule="auto"/>
        <w:jc w:val="both"/>
        <w:rPr>
          <w:b/>
        </w:rPr>
      </w:pPr>
      <w:r>
        <w:rPr>
          <w:b/>
        </w:rPr>
        <w:t>Carlos Arias Poveda</w:t>
      </w:r>
      <w:r w:rsidR="00452958">
        <w:rPr>
          <w:b/>
        </w:rPr>
        <w:t xml:space="preserve">, </w:t>
      </w:r>
      <w:r w:rsidR="00CF4C3F" w:rsidRPr="00452958">
        <w:rPr>
          <w:b/>
        </w:rPr>
        <w:t>Superintendente</w:t>
      </w:r>
    </w:p>
    <w:p w:rsidR="00CF4C3F" w:rsidRPr="004B0BB1" w:rsidRDefault="00CF4C3F" w:rsidP="000D66AC">
      <w:pPr>
        <w:spacing w:after="0" w:line="240" w:lineRule="auto"/>
        <w:jc w:val="both"/>
      </w:pPr>
      <w:r w:rsidRPr="004B0BB1">
        <w:t>Superintendencia General de Valores</w:t>
      </w:r>
    </w:p>
    <w:p w:rsidR="00CF4C3F" w:rsidRPr="00D3477F" w:rsidRDefault="00CF4C3F" w:rsidP="000D66AC">
      <w:pPr>
        <w:spacing w:after="0" w:line="240" w:lineRule="auto"/>
        <w:jc w:val="both"/>
      </w:pPr>
      <w:r w:rsidRPr="00D3477F">
        <w:t>Presente</w:t>
      </w:r>
    </w:p>
    <w:p w:rsidR="00CF4C3F" w:rsidRDefault="00CF4C3F" w:rsidP="000D66AC">
      <w:pPr>
        <w:spacing w:after="0" w:line="240" w:lineRule="auto"/>
        <w:jc w:val="both"/>
      </w:pPr>
    </w:p>
    <w:p w:rsidR="00CF4C3F" w:rsidRPr="00D3477F" w:rsidRDefault="00CF4C3F" w:rsidP="000D66AC">
      <w:pPr>
        <w:spacing w:after="0" w:line="240" w:lineRule="auto"/>
        <w:jc w:val="both"/>
      </w:pPr>
      <w:r w:rsidRPr="00D3477F">
        <w:t>Estimado señor</w:t>
      </w:r>
      <w:r w:rsidR="00452958">
        <w:t>:</w:t>
      </w:r>
    </w:p>
    <w:p w:rsidR="00CF4C3F" w:rsidRPr="00D3477F" w:rsidRDefault="00CF4C3F" w:rsidP="000D66AC">
      <w:pPr>
        <w:spacing w:after="0" w:line="240" w:lineRule="auto"/>
        <w:jc w:val="both"/>
      </w:pPr>
    </w:p>
    <w:p w:rsidR="00CF4C3F" w:rsidRPr="00D3477F" w:rsidRDefault="00CF4C3F" w:rsidP="000D66AC">
      <w:pPr>
        <w:spacing w:after="0" w:line="240" w:lineRule="auto"/>
        <w:jc w:val="both"/>
      </w:pPr>
      <w:r w:rsidRPr="00D3477F">
        <w:t>De conformidad con el “Reglamento sobre el Suministro de Información Periódica, Hecho</w:t>
      </w:r>
      <w:r w:rsidR="00452958">
        <w:t>s</w:t>
      </w:r>
      <w:r w:rsidRPr="00D3477F">
        <w:t xml:space="preserve"> Relevante</w:t>
      </w:r>
      <w:r w:rsidR="00452958">
        <w:t>s</w:t>
      </w:r>
      <w:r w:rsidRPr="00D3477F">
        <w:t xml:space="preserve"> y Otras Obligaciones de Información” el acuerdo SGV-A-81 “Reforma al SGV-A-61 sobre Hechos Relevantes”, Vista Sociedad de Fondos de Inversión</w:t>
      </w:r>
      <w:r w:rsidR="00D3477F" w:rsidRPr="00D3477F">
        <w:t>, S.A. informa el siguiente:</w:t>
      </w:r>
    </w:p>
    <w:p w:rsidR="00D3477F" w:rsidRDefault="00D3477F" w:rsidP="000D66AC">
      <w:pPr>
        <w:spacing w:after="0" w:line="240" w:lineRule="auto"/>
        <w:jc w:val="both"/>
      </w:pPr>
    </w:p>
    <w:p w:rsidR="00D3477F" w:rsidRPr="00ED128C" w:rsidRDefault="00D3477F" w:rsidP="000D66AC">
      <w:pPr>
        <w:spacing w:after="0" w:line="240" w:lineRule="auto"/>
        <w:jc w:val="center"/>
        <w:rPr>
          <w:b/>
          <w:sz w:val="26"/>
          <w:szCs w:val="26"/>
        </w:rPr>
      </w:pPr>
      <w:r w:rsidRPr="00ED128C">
        <w:rPr>
          <w:b/>
          <w:sz w:val="26"/>
          <w:szCs w:val="26"/>
        </w:rPr>
        <w:t>“COMUNICADO DE HECHO RELEVANTE”</w:t>
      </w:r>
    </w:p>
    <w:p w:rsidR="00D3477F" w:rsidRPr="00D3477F" w:rsidRDefault="00D3477F" w:rsidP="000D66AC">
      <w:pPr>
        <w:spacing w:after="0" w:line="240" w:lineRule="auto"/>
        <w:jc w:val="both"/>
      </w:pPr>
    </w:p>
    <w:p w:rsidR="00046E59" w:rsidRPr="00416532" w:rsidRDefault="00046E59" w:rsidP="000D66AC">
      <w:pPr>
        <w:spacing w:after="0" w:line="240" w:lineRule="auto"/>
        <w:jc w:val="both"/>
        <w:rPr>
          <w:b/>
          <w:u w:val="single"/>
        </w:rPr>
      </w:pPr>
      <w:r w:rsidRPr="00416532">
        <w:rPr>
          <w:b/>
        </w:rPr>
        <w:t>3.6</w:t>
      </w:r>
      <w:r w:rsidR="00D3477F" w:rsidRPr="00416532">
        <w:rPr>
          <w:b/>
        </w:rPr>
        <w:t xml:space="preserve"> </w:t>
      </w:r>
      <w:r w:rsidR="00D34446">
        <w:rPr>
          <w:b/>
          <w:u w:val="single"/>
        </w:rPr>
        <w:t>Acuerdo</w:t>
      </w:r>
      <w:r w:rsidR="00DE5491">
        <w:rPr>
          <w:b/>
          <w:u w:val="single"/>
        </w:rPr>
        <w:t>s</w:t>
      </w:r>
      <w:r w:rsidR="009809BF">
        <w:rPr>
          <w:b/>
          <w:u w:val="single"/>
        </w:rPr>
        <w:t xml:space="preserve"> de </w:t>
      </w:r>
      <w:r w:rsidR="00231379" w:rsidRPr="00416532">
        <w:rPr>
          <w:b/>
          <w:u w:val="single"/>
        </w:rPr>
        <w:t xml:space="preserve">Asamblea </w:t>
      </w:r>
      <w:r w:rsidR="000A4526">
        <w:rPr>
          <w:b/>
          <w:u w:val="single"/>
        </w:rPr>
        <w:t xml:space="preserve">General Ordinaria </w:t>
      </w:r>
      <w:r w:rsidR="00231379" w:rsidRPr="00416532">
        <w:rPr>
          <w:b/>
          <w:u w:val="single"/>
        </w:rPr>
        <w:t xml:space="preserve">de Inversionistas del </w:t>
      </w:r>
      <w:r w:rsidRPr="00416532">
        <w:rPr>
          <w:b/>
          <w:u w:val="single"/>
        </w:rPr>
        <w:t>Fondos de Inversi</w:t>
      </w:r>
      <w:r w:rsidR="00B97E1F">
        <w:rPr>
          <w:b/>
          <w:u w:val="single"/>
        </w:rPr>
        <w:t>ón Inmobiliario Vista</w:t>
      </w:r>
      <w:r w:rsidR="00D53D81">
        <w:rPr>
          <w:b/>
          <w:u w:val="single"/>
        </w:rPr>
        <w:t xml:space="preserve"> </w:t>
      </w:r>
      <w:r w:rsidR="00AA5BB3">
        <w:rPr>
          <w:b/>
          <w:u w:val="single"/>
        </w:rPr>
        <w:t>Siglo XXI No Diversificado</w:t>
      </w:r>
    </w:p>
    <w:p w:rsidR="00D3477F" w:rsidRDefault="00D3477F" w:rsidP="000D66AC">
      <w:pPr>
        <w:spacing w:after="0" w:line="240" w:lineRule="auto"/>
        <w:jc w:val="both"/>
      </w:pPr>
    </w:p>
    <w:p w:rsidR="00AC53AF" w:rsidRDefault="00D3477F" w:rsidP="000D66AC">
      <w:pPr>
        <w:pStyle w:val="Listaconvietas"/>
        <w:numPr>
          <w:ilvl w:val="0"/>
          <w:numId w:val="0"/>
        </w:numPr>
        <w:jc w:val="both"/>
      </w:pPr>
      <w:r>
        <w:t>Vista Sociedad de Fondos de Inversión</w:t>
      </w:r>
      <w:r w:rsidR="00D52A34">
        <w:t>, S.A.</w:t>
      </w:r>
      <w:r>
        <w:t xml:space="preserve"> </w:t>
      </w:r>
      <w:r w:rsidR="00231379">
        <w:t>en su calidad de administrador del</w:t>
      </w:r>
      <w:r w:rsidR="00046E59">
        <w:t xml:space="preserve"> Fondo de Inversió</w:t>
      </w:r>
      <w:r w:rsidR="00B97E1F">
        <w:t>n Inmobiliario Vista</w:t>
      </w:r>
      <w:r w:rsidR="00AA5BB3">
        <w:t xml:space="preserve"> Siglo XXI No Diversificado</w:t>
      </w:r>
      <w:r w:rsidR="004638EF">
        <w:t>,</w:t>
      </w:r>
      <w:r w:rsidR="00046E59">
        <w:t xml:space="preserve"> </w:t>
      </w:r>
      <w:r w:rsidR="00D34446">
        <w:t>procede a detallar los principales acuerdo</w:t>
      </w:r>
      <w:r w:rsidR="00B26142">
        <w:t>s</w:t>
      </w:r>
      <w:r w:rsidR="00D34446">
        <w:t xml:space="preserve"> tomados </w:t>
      </w:r>
      <w:r w:rsidR="00387A40">
        <w:t xml:space="preserve">en </w:t>
      </w:r>
      <w:r w:rsidR="00D34446">
        <w:t>la</w:t>
      </w:r>
      <w:r w:rsidR="00387A40">
        <w:t xml:space="preserve"> </w:t>
      </w:r>
      <w:r w:rsidR="00046E59" w:rsidRPr="00BC0FD2">
        <w:rPr>
          <w:b/>
        </w:rPr>
        <w:t xml:space="preserve">Asamblea </w:t>
      </w:r>
      <w:r w:rsidR="00387A40">
        <w:rPr>
          <w:b/>
        </w:rPr>
        <w:t xml:space="preserve">General Ordinaria </w:t>
      </w:r>
      <w:r w:rsidR="00046E59" w:rsidRPr="00BC0FD2">
        <w:rPr>
          <w:b/>
        </w:rPr>
        <w:t>de Inversionistas</w:t>
      </w:r>
      <w:r w:rsidR="004638EF">
        <w:t xml:space="preserve">, </w:t>
      </w:r>
      <w:r w:rsidR="006D56BB">
        <w:t>que se llev</w:t>
      </w:r>
      <w:r w:rsidR="006E6BD5">
        <w:t>ó</w:t>
      </w:r>
      <w:r w:rsidR="00D34446">
        <w:t xml:space="preserve"> </w:t>
      </w:r>
      <w:r w:rsidR="006D56BB">
        <w:t xml:space="preserve">a cabo el día </w:t>
      </w:r>
      <w:r w:rsidR="00B97E1F">
        <w:t>1</w:t>
      </w:r>
      <w:r w:rsidR="000A4526">
        <w:t>4</w:t>
      </w:r>
      <w:r w:rsidR="00C64BCB">
        <w:t xml:space="preserve"> de marzo del 201</w:t>
      </w:r>
      <w:r w:rsidR="00B97E1F">
        <w:t>3</w:t>
      </w:r>
      <w:r w:rsidR="004638EF">
        <w:t xml:space="preserve"> </w:t>
      </w:r>
      <w:r w:rsidR="006D56BB">
        <w:t xml:space="preserve">en </w:t>
      </w:r>
      <w:r w:rsidR="00D34446">
        <w:t>el Club Unión:</w:t>
      </w:r>
    </w:p>
    <w:p w:rsidR="00D34446" w:rsidRDefault="00D34446" w:rsidP="000D66AC">
      <w:pPr>
        <w:pStyle w:val="Listaconvietas"/>
        <w:numPr>
          <w:ilvl w:val="0"/>
          <w:numId w:val="0"/>
        </w:numPr>
        <w:jc w:val="both"/>
      </w:pPr>
    </w:p>
    <w:p w:rsidR="00D834E7" w:rsidRDefault="00387A40" w:rsidP="000D66AC">
      <w:pPr>
        <w:pStyle w:val="Listaconvietas"/>
        <w:numPr>
          <w:ilvl w:val="0"/>
          <w:numId w:val="0"/>
        </w:numPr>
        <w:jc w:val="both"/>
      </w:pPr>
      <w:r>
        <w:rPr>
          <w:b/>
        </w:rPr>
        <w:t>Primero</w:t>
      </w:r>
      <w:r w:rsidR="004638EF">
        <w:t>:</w:t>
      </w:r>
      <w:r w:rsidR="00D834E7">
        <w:t xml:space="preserve"> Se </w:t>
      </w:r>
      <w:r w:rsidR="002904A0">
        <w:t xml:space="preserve">conoció </w:t>
      </w:r>
      <w:r w:rsidR="00D834E7">
        <w:t xml:space="preserve">el </w:t>
      </w:r>
      <w:r w:rsidR="00281538">
        <w:t>I</w:t>
      </w:r>
      <w:r w:rsidR="00D834E7">
        <w:t xml:space="preserve">nforme de Gestión </w:t>
      </w:r>
      <w:r w:rsidR="00B97E1F">
        <w:t xml:space="preserve">del Fondo </w:t>
      </w:r>
      <w:r w:rsidR="00D834E7">
        <w:t xml:space="preserve">al </w:t>
      </w:r>
      <w:r w:rsidR="00B97E1F">
        <w:t>28</w:t>
      </w:r>
      <w:r w:rsidR="00D834E7">
        <w:t xml:space="preserve"> de </w:t>
      </w:r>
      <w:r w:rsidR="00B97E1F">
        <w:t xml:space="preserve">febrero </w:t>
      </w:r>
      <w:r w:rsidR="00D834E7">
        <w:t>del 201</w:t>
      </w:r>
      <w:r w:rsidR="00B97E1F">
        <w:t>3</w:t>
      </w:r>
      <w:r w:rsidR="00281538">
        <w:t>.</w:t>
      </w:r>
      <w:r w:rsidR="004470CE">
        <w:t xml:space="preserve"> </w:t>
      </w:r>
    </w:p>
    <w:p w:rsidR="002904A0" w:rsidRDefault="002904A0" w:rsidP="000D66AC">
      <w:pPr>
        <w:pStyle w:val="Listaconvietas"/>
        <w:numPr>
          <w:ilvl w:val="0"/>
          <w:numId w:val="0"/>
        </w:numPr>
        <w:jc w:val="both"/>
      </w:pPr>
    </w:p>
    <w:p w:rsidR="00B97E1F" w:rsidRDefault="00D834E7" w:rsidP="00B97E1F">
      <w:pPr>
        <w:pStyle w:val="Listaconvietas"/>
        <w:numPr>
          <w:ilvl w:val="0"/>
          <w:numId w:val="0"/>
        </w:numPr>
        <w:jc w:val="both"/>
      </w:pPr>
      <w:r w:rsidRPr="00D834E7">
        <w:rPr>
          <w:b/>
        </w:rPr>
        <w:t>Segundo:</w:t>
      </w:r>
      <w:r>
        <w:t xml:space="preserve"> </w:t>
      </w:r>
      <w:r w:rsidR="00B97E1F">
        <w:t xml:space="preserve">Se </w:t>
      </w:r>
      <w:r w:rsidR="008F62EE">
        <w:t xml:space="preserve">informa </w:t>
      </w:r>
      <w:r w:rsidR="00B97E1F">
        <w:t xml:space="preserve">el estado actual del monto de colocación </w:t>
      </w:r>
      <w:r w:rsidR="008F62EE">
        <w:t xml:space="preserve">de la emisión del Fondo, el cual corresponde a </w:t>
      </w:r>
      <w:r w:rsidR="000A4526">
        <w:t>1</w:t>
      </w:r>
      <w:r w:rsidR="0056349D">
        <w:t>5</w:t>
      </w:r>
      <w:r w:rsidR="000A4526">
        <w:t>,</w:t>
      </w:r>
      <w:r w:rsidR="0056349D">
        <w:t>000</w:t>
      </w:r>
      <w:r w:rsidR="00534EA8">
        <w:t xml:space="preserve"> (</w:t>
      </w:r>
      <w:r w:rsidR="0056349D">
        <w:t xml:space="preserve">quince </w:t>
      </w:r>
      <w:r w:rsidR="000A4526">
        <w:t>mil</w:t>
      </w:r>
      <w:r w:rsidR="008F62EE">
        <w:t xml:space="preserve">) </w:t>
      </w:r>
      <w:r w:rsidR="0056349D">
        <w:t>participaciones</w:t>
      </w:r>
      <w:r w:rsidR="00B26142">
        <w:t xml:space="preserve"> autorizadas y 12,886 (doce mil ochocientos ochenta y seis) participaciones emitidas y colocadas al día de hoy</w:t>
      </w:r>
      <w:r w:rsidR="008F62EE">
        <w:t>.</w:t>
      </w:r>
      <w:r w:rsidR="0056349D" w:rsidRPr="0056349D">
        <w:t xml:space="preserve"> </w:t>
      </w:r>
    </w:p>
    <w:p w:rsidR="000A4526" w:rsidRDefault="000A4526" w:rsidP="00B97E1F">
      <w:pPr>
        <w:pStyle w:val="Listaconvietas"/>
        <w:numPr>
          <w:ilvl w:val="0"/>
          <w:numId w:val="0"/>
        </w:numPr>
        <w:jc w:val="both"/>
      </w:pPr>
    </w:p>
    <w:p w:rsidR="000A4526" w:rsidRDefault="000A4526" w:rsidP="000A4526">
      <w:pPr>
        <w:pStyle w:val="Listaconvietas"/>
        <w:numPr>
          <w:ilvl w:val="0"/>
          <w:numId w:val="0"/>
        </w:numPr>
        <w:jc w:val="both"/>
      </w:pPr>
      <w:r w:rsidRPr="002941F3">
        <w:rPr>
          <w:b/>
        </w:rPr>
        <w:t>Tercero:</w:t>
      </w:r>
      <w:r>
        <w:t xml:space="preserve"> Se aprueba la disminución del monto de colocación autorizado de la emisión del Fondo de Inversión Inmobiliario Vista Siglo XXI No Diversificado </w:t>
      </w:r>
      <w:r w:rsidR="00B26142">
        <w:t xml:space="preserve">de 15,000 (quince mil) participaciones </w:t>
      </w:r>
      <w:r>
        <w:t>a 12,886 (doce mil ochocientos ochenta y seis) participaciones</w:t>
      </w:r>
      <w:r w:rsidR="0056349D">
        <w:t xml:space="preserve"> que se encuentran colocadas a esta fecha.</w:t>
      </w:r>
      <w:r w:rsidR="0056349D" w:rsidRPr="0056349D">
        <w:t xml:space="preserve"> </w:t>
      </w:r>
      <w:r w:rsidR="0056349D">
        <w:t>Aprobación unánime</w:t>
      </w:r>
    </w:p>
    <w:p w:rsidR="00B97E1F" w:rsidRDefault="00B97E1F" w:rsidP="00B97E1F">
      <w:pPr>
        <w:pStyle w:val="Listaconvietas"/>
        <w:numPr>
          <w:ilvl w:val="0"/>
          <w:numId w:val="0"/>
        </w:numPr>
        <w:jc w:val="both"/>
      </w:pPr>
    </w:p>
    <w:p w:rsidR="00B97E1F" w:rsidRDefault="0056349D" w:rsidP="00B97E1F">
      <w:pPr>
        <w:pStyle w:val="Listaconvietas"/>
        <w:numPr>
          <w:ilvl w:val="0"/>
          <w:numId w:val="0"/>
        </w:numPr>
        <w:jc w:val="both"/>
      </w:pPr>
      <w:r>
        <w:rPr>
          <w:b/>
        </w:rPr>
        <w:t>Cuarto</w:t>
      </w:r>
      <w:r w:rsidR="00B97E1F" w:rsidRPr="002941F3">
        <w:rPr>
          <w:b/>
        </w:rPr>
        <w:t>:</w:t>
      </w:r>
      <w:r w:rsidR="00B97E1F">
        <w:t xml:space="preserve"> Se aprueba aument</w:t>
      </w:r>
      <w:r w:rsidR="00534EA8">
        <w:t xml:space="preserve">ar </w:t>
      </w:r>
      <w:r w:rsidR="001E55FE">
        <w:t xml:space="preserve">el monto de colocación de </w:t>
      </w:r>
      <w:r w:rsidR="00534EA8">
        <w:t xml:space="preserve">la emisión autorizada del Fondo de Inversión Inmobiliario Vista </w:t>
      </w:r>
      <w:r>
        <w:t xml:space="preserve">Siglo XXI No Diversificado </w:t>
      </w:r>
      <w:r w:rsidR="00B97E1F">
        <w:t>e</w:t>
      </w:r>
      <w:r w:rsidR="00534EA8">
        <w:t>n 1</w:t>
      </w:r>
      <w:r>
        <w:t>2</w:t>
      </w:r>
      <w:r w:rsidR="00534EA8">
        <w:t>,</w:t>
      </w:r>
      <w:r>
        <w:t>114</w:t>
      </w:r>
      <w:r w:rsidR="00534EA8">
        <w:t xml:space="preserve"> (</w:t>
      </w:r>
      <w:r>
        <w:t>doce mil ciento catorce)</w:t>
      </w:r>
      <w:r w:rsidR="00B97E1F">
        <w:t xml:space="preserve"> </w:t>
      </w:r>
      <w:r w:rsidR="00534EA8">
        <w:t xml:space="preserve">participaciones. Pasando de </w:t>
      </w:r>
      <w:r>
        <w:t>12</w:t>
      </w:r>
      <w:r w:rsidR="00534EA8">
        <w:t>,</w:t>
      </w:r>
      <w:r>
        <w:t>886</w:t>
      </w:r>
      <w:r w:rsidR="00534EA8">
        <w:t xml:space="preserve"> (</w:t>
      </w:r>
      <w:r w:rsidR="003D1498">
        <w:t>doce mil ochocientos ochenta y seis</w:t>
      </w:r>
      <w:r w:rsidR="00534EA8">
        <w:t>) que se encuentran autorizadas y emitidas actualmente a 2</w:t>
      </w:r>
      <w:r w:rsidR="003D1498">
        <w:t>5</w:t>
      </w:r>
      <w:r w:rsidR="00534EA8">
        <w:t xml:space="preserve">,000 (veinte </w:t>
      </w:r>
      <w:r w:rsidR="003D1498">
        <w:t xml:space="preserve">cinco </w:t>
      </w:r>
      <w:r w:rsidR="00534EA8">
        <w:t>mi</w:t>
      </w:r>
      <w:r w:rsidR="00E339EA">
        <w:t xml:space="preserve">l) </w:t>
      </w:r>
      <w:r w:rsidR="00534EA8">
        <w:t>par</w:t>
      </w:r>
      <w:r w:rsidR="00E635FD">
        <w:t>ticipaciones.</w:t>
      </w:r>
      <w:r w:rsidR="00534EA8">
        <w:t xml:space="preserve"> Con un valor nominal de $5,000 (cinco mil dólares) esto corresponde</w:t>
      </w:r>
      <w:r w:rsidR="003D1498">
        <w:t xml:space="preserve"> a una emisión autorizada de $125</w:t>
      </w:r>
      <w:proofErr w:type="gramStart"/>
      <w:r w:rsidR="00534EA8">
        <w:t>,000,000</w:t>
      </w:r>
      <w:proofErr w:type="gramEnd"/>
      <w:r w:rsidR="00534EA8">
        <w:t xml:space="preserve"> (cien</w:t>
      </w:r>
      <w:r w:rsidR="003D1498">
        <w:t xml:space="preserve">to veinticinco </w:t>
      </w:r>
      <w:r w:rsidR="00534EA8">
        <w:t xml:space="preserve">millones de dólares). </w:t>
      </w:r>
      <w:r w:rsidR="00E635FD">
        <w:t xml:space="preserve"> </w:t>
      </w:r>
      <w:r w:rsidR="00B97E1F">
        <w:t>Aprobación unánime</w:t>
      </w:r>
    </w:p>
    <w:p w:rsidR="00B97E1F" w:rsidRDefault="00B97E1F" w:rsidP="00B97E1F">
      <w:pPr>
        <w:pStyle w:val="Listaconvietas"/>
        <w:numPr>
          <w:ilvl w:val="0"/>
          <w:numId w:val="0"/>
        </w:numPr>
        <w:ind w:left="720"/>
        <w:jc w:val="both"/>
      </w:pPr>
    </w:p>
    <w:p w:rsidR="00B97E1F" w:rsidRDefault="0056349D" w:rsidP="00B97E1F">
      <w:pPr>
        <w:pStyle w:val="Listaconvietas"/>
        <w:numPr>
          <w:ilvl w:val="0"/>
          <w:numId w:val="0"/>
        </w:numPr>
        <w:jc w:val="both"/>
      </w:pPr>
      <w:r>
        <w:rPr>
          <w:b/>
        </w:rPr>
        <w:t>Quinto</w:t>
      </w:r>
      <w:r w:rsidR="00B97E1F" w:rsidRPr="002941F3">
        <w:rPr>
          <w:b/>
        </w:rPr>
        <w:t>:</w:t>
      </w:r>
      <w:r w:rsidR="00B97E1F">
        <w:t xml:space="preserve"> Se aprueba </w:t>
      </w:r>
      <w:r w:rsidR="00AE60A2">
        <w:t>las modificaciones</w:t>
      </w:r>
      <w:r w:rsidR="00B97E1F">
        <w:t xml:space="preserve"> de la política de inversión de fondo </w:t>
      </w:r>
      <w:r w:rsidR="00B26142">
        <w:t xml:space="preserve">específicamente en la estimación de alquileres de cobro dudoso, </w:t>
      </w:r>
      <w:r w:rsidR="00B97E1F">
        <w:t>cambio asociado al prospecto. Aprobación unánime</w:t>
      </w:r>
    </w:p>
    <w:p w:rsidR="003D1498" w:rsidRDefault="00DE72CA" w:rsidP="00B97E1F">
      <w:pPr>
        <w:pStyle w:val="Listaconvietas"/>
        <w:numPr>
          <w:ilvl w:val="0"/>
          <w:numId w:val="0"/>
        </w:numPr>
        <w:jc w:val="both"/>
      </w:pPr>
      <w:r>
        <w:lastRenderedPageBreak/>
        <w:t>El cambio en el prospecto queda como sigue:</w:t>
      </w:r>
    </w:p>
    <w:tbl>
      <w:tblPr>
        <w:tblStyle w:val="Estilo1"/>
        <w:tblW w:w="8797" w:type="dxa"/>
        <w:jc w:val="center"/>
        <w:tblLayout w:type="fixed"/>
        <w:tblLook w:val="01E0" w:firstRow="1" w:lastRow="1" w:firstColumn="1" w:lastColumn="1" w:noHBand="0" w:noVBand="0"/>
      </w:tblPr>
      <w:tblGrid>
        <w:gridCol w:w="1993"/>
        <w:gridCol w:w="2990"/>
        <w:gridCol w:w="3814"/>
      </w:tblGrid>
      <w:tr w:rsidR="00290891" w:rsidRPr="004D58A9" w:rsidTr="00B855E0">
        <w:trPr>
          <w:cnfStyle w:val="100000000000" w:firstRow="1" w:lastRow="0" w:firstColumn="0" w:lastColumn="0" w:oddVBand="0" w:evenVBand="0" w:oddHBand="0" w:evenHBand="0" w:firstRowFirstColumn="0" w:firstRowLastColumn="0" w:lastRowFirstColumn="0" w:lastRowLastColumn="0"/>
          <w:jc w:val="center"/>
        </w:trPr>
        <w:tc>
          <w:tcPr>
            <w:tcW w:w="1933" w:type="dxa"/>
            <w:shd w:val="clear" w:color="auto" w:fill="910038"/>
          </w:tcPr>
          <w:p w:rsidR="00290891" w:rsidRPr="00290891" w:rsidRDefault="00290891" w:rsidP="00290891">
            <w:pPr>
              <w:pStyle w:val="CNV"/>
              <w:tabs>
                <w:tab w:val="left" w:pos="8910"/>
              </w:tabs>
              <w:jc w:val="center"/>
              <w:rPr>
                <w:rFonts w:asciiTheme="minorHAnsi" w:hAnsiTheme="minorHAnsi" w:cstheme="minorHAnsi"/>
                <w:b/>
                <w:sz w:val="22"/>
                <w:szCs w:val="22"/>
              </w:rPr>
            </w:pPr>
            <w:r w:rsidRPr="00290891">
              <w:rPr>
                <w:rFonts w:asciiTheme="minorHAnsi" w:hAnsiTheme="minorHAnsi" w:cstheme="minorHAnsi"/>
                <w:b/>
                <w:sz w:val="22"/>
                <w:szCs w:val="22"/>
              </w:rPr>
              <w:t>Detalle</w:t>
            </w:r>
          </w:p>
        </w:tc>
        <w:tc>
          <w:tcPr>
            <w:tcW w:w="2950" w:type="dxa"/>
            <w:shd w:val="clear" w:color="auto" w:fill="910038"/>
          </w:tcPr>
          <w:p w:rsidR="00290891" w:rsidRPr="00290891" w:rsidRDefault="00290891" w:rsidP="00290891">
            <w:pPr>
              <w:pStyle w:val="Textoindependiente"/>
              <w:rPr>
                <w:rFonts w:asciiTheme="minorHAnsi" w:hAnsiTheme="minorHAnsi" w:cstheme="minorHAnsi"/>
                <w:bCs/>
                <w:i w:val="0"/>
                <w:sz w:val="22"/>
                <w:szCs w:val="22"/>
              </w:rPr>
            </w:pPr>
            <w:r w:rsidRPr="00290891">
              <w:rPr>
                <w:rFonts w:asciiTheme="minorHAnsi" w:hAnsiTheme="minorHAnsi" w:cstheme="minorHAnsi"/>
                <w:bCs/>
                <w:i w:val="0"/>
                <w:sz w:val="22"/>
                <w:szCs w:val="22"/>
              </w:rPr>
              <w:t>Anterior</w:t>
            </w:r>
          </w:p>
        </w:tc>
        <w:tc>
          <w:tcPr>
            <w:tcW w:w="3754" w:type="dxa"/>
            <w:shd w:val="clear" w:color="auto" w:fill="910038"/>
          </w:tcPr>
          <w:p w:rsidR="00290891" w:rsidRPr="00290891" w:rsidRDefault="00290891" w:rsidP="00290891">
            <w:pPr>
              <w:pStyle w:val="Textoindependiente"/>
              <w:rPr>
                <w:rFonts w:asciiTheme="minorHAnsi" w:hAnsiTheme="minorHAnsi" w:cstheme="minorHAnsi"/>
                <w:bCs/>
                <w:i w:val="0"/>
                <w:sz w:val="22"/>
                <w:szCs w:val="22"/>
              </w:rPr>
            </w:pPr>
            <w:r w:rsidRPr="00290891">
              <w:rPr>
                <w:rFonts w:asciiTheme="minorHAnsi" w:hAnsiTheme="minorHAnsi" w:cstheme="minorHAnsi"/>
                <w:bCs/>
                <w:i w:val="0"/>
                <w:sz w:val="22"/>
                <w:szCs w:val="22"/>
              </w:rPr>
              <w:t>Actual</w:t>
            </w:r>
          </w:p>
        </w:tc>
      </w:tr>
      <w:tr w:rsidR="00290891" w:rsidRPr="004D58A9" w:rsidTr="00B855E0">
        <w:trPr>
          <w:jc w:val="center"/>
        </w:trPr>
        <w:tc>
          <w:tcPr>
            <w:tcW w:w="1933" w:type="dxa"/>
          </w:tcPr>
          <w:p w:rsidR="00290891" w:rsidRPr="004D58A9" w:rsidRDefault="00290891" w:rsidP="00955D76">
            <w:pPr>
              <w:pStyle w:val="CNV"/>
              <w:tabs>
                <w:tab w:val="left" w:pos="8910"/>
              </w:tabs>
              <w:jc w:val="left"/>
              <w:rPr>
                <w:rFonts w:asciiTheme="minorHAnsi" w:hAnsiTheme="minorHAnsi" w:cstheme="minorHAnsi"/>
                <w:b/>
                <w:sz w:val="22"/>
                <w:szCs w:val="22"/>
              </w:rPr>
            </w:pPr>
            <w:r w:rsidRPr="004D58A9">
              <w:rPr>
                <w:rFonts w:asciiTheme="minorHAnsi" w:hAnsiTheme="minorHAnsi" w:cstheme="minorHAnsi"/>
                <w:b/>
                <w:sz w:val="22"/>
                <w:szCs w:val="22"/>
              </w:rPr>
              <w:t xml:space="preserve">Política para la administración de atrasos en los alquileres </w:t>
            </w:r>
          </w:p>
        </w:tc>
        <w:tc>
          <w:tcPr>
            <w:tcW w:w="2950" w:type="dxa"/>
          </w:tcPr>
          <w:p w:rsidR="00290891" w:rsidRPr="004D58A9" w:rsidRDefault="00E339EA" w:rsidP="00955D76">
            <w:pPr>
              <w:pStyle w:val="Textoindependiente"/>
              <w:jc w:val="both"/>
              <w:rPr>
                <w:rFonts w:asciiTheme="minorHAnsi" w:hAnsiTheme="minorHAnsi" w:cstheme="minorHAnsi"/>
                <w:b w:val="0"/>
                <w:bCs/>
                <w:i w:val="0"/>
                <w:sz w:val="22"/>
                <w:szCs w:val="22"/>
              </w:rPr>
            </w:pPr>
            <w:r>
              <w:rPr>
                <w:rFonts w:asciiTheme="minorHAnsi" w:hAnsiTheme="minorHAnsi" w:cstheme="minorHAnsi"/>
                <w:b w:val="0"/>
                <w:bCs/>
                <w:i w:val="0"/>
                <w:sz w:val="22"/>
                <w:szCs w:val="22"/>
              </w:rPr>
              <w:t>Se realizará una e</w:t>
            </w:r>
            <w:r w:rsidR="00290891" w:rsidRPr="004D58A9">
              <w:rPr>
                <w:rFonts w:asciiTheme="minorHAnsi" w:hAnsiTheme="minorHAnsi" w:cstheme="minorHAnsi"/>
                <w:b w:val="0"/>
                <w:bCs/>
                <w:i w:val="0"/>
                <w:sz w:val="22"/>
                <w:szCs w:val="22"/>
              </w:rPr>
              <w:t xml:space="preserve">stimación por </w:t>
            </w:r>
            <w:r>
              <w:rPr>
                <w:rFonts w:asciiTheme="minorHAnsi" w:hAnsiTheme="minorHAnsi" w:cstheme="minorHAnsi"/>
                <w:b w:val="0"/>
                <w:bCs/>
                <w:i w:val="0"/>
                <w:sz w:val="22"/>
                <w:szCs w:val="22"/>
              </w:rPr>
              <w:t>a</w:t>
            </w:r>
            <w:r w:rsidR="00290891" w:rsidRPr="004D58A9">
              <w:rPr>
                <w:rFonts w:asciiTheme="minorHAnsi" w:hAnsiTheme="minorHAnsi" w:cstheme="minorHAnsi"/>
                <w:b w:val="0"/>
                <w:bCs/>
                <w:i w:val="0"/>
                <w:sz w:val="22"/>
                <w:szCs w:val="22"/>
              </w:rPr>
              <w:t xml:space="preserve">lquileres de </w:t>
            </w:r>
            <w:r>
              <w:rPr>
                <w:rFonts w:asciiTheme="minorHAnsi" w:hAnsiTheme="minorHAnsi" w:cstheme="minorHAnsi"/>
                <w:b w:val="0"/>
                <w:bCs/>
                <w:i w:val="0"/>
                <w:sz w:val="22"/>
                <w:szCs w:val="22"/>
              </w:rPr>
              <w:t>cobro d</w:t>
            </w:r>
            <w:r w:rsidR="00290891" w:rsidRPr="004D58A9">
              <w:rPr>
                <w:rFonts w:asciiTheme="minorHAnsi" w:hAnsiTheme="minorHAnsi" w:cstheme="minorHAnsi"/>
                <w:b w:val="0"/>
                <w:bCs/>
                <w:i w:val="0"/>
                <w:sz w:val="22"/>
                <w:szCs w:val="22"/>
              </w:rPr>
              <w:t>udoso, dicha estimación será de un 0.25% del Activo Neto Anualizada.</w:t>
            </w:r>
          </w:p>
          <w:p w:rsidR="00290891" w:rsidRPr="004D58A9" w:rsidRDefault="00290891" w:rsidP="00955D76">
            <w:pPr>
              <w:pStyle w:val="CNV"/>
              <w:tabs>
                <w:tab w:val="left" w:pos="8910"/>
              </w:tabs>
              <w:jc w:val="center"/>
              <w:rPr>
                <w:rFonts w:asciiTheme="minorHAnsi" w:hAnsiTheme="minorHAnsi" w:cstheme="minorHAnsi"/>
                <w:sz w:val="22"/>
                <w:szCs w:val="22"/>
                <w:lang w:val="es-CR"/>
              </w:rPr>
            </w:pPr>
          </w:p>
        </w:tc>
        <w:tc>
          <w:tcPr>
            <w:tcW w:w="3754" w:type="dxa"/>
          </w:tcPr>
          <w:p w:rsidR="00290891" w:rsidRDefault="00290891" w:rsidP="00290891">
            <w:pPr>
              <w:jc w:val="both"/>
              <w:rPr>
                <w:rFonts w:asciiTheme="minorHAnsi" w:hAnsiTheme="minorHAnsi" w:cstheme="minorHAnsi"/>
                <w:sz w:val="22"/>
                <w:szCs w:val="22"/>
              </w:rPr>
            </w:pPr>
            <w:r w:rsidRPr="00E93399">
              <w:rPr>
                <w:rFonts w:asciiTheme="minorHAnsi" w:hAnsiTheme="minorHAnsi" w:cstheme="minorHAnsi"/>
                <w:sz w:val="22"/>
                <w:szCs w:val="22"/>
              </w:rPr>
              <w:t>Vista SFI</w:t>
            </w:r>
            <w:r w:rsidR="00E339EA">
              <w:rPr>
                <w:rFonts w:asciiTheme="minorHAnsi" w:hAnsiTheme="minorHAnsi" w:cstheme="minorHAnsi"/>
                <w:sz w:val="22"/>
                <w:szCs w:val="22"/>
              </w:rPr>
              <w:t>, S.A.</w:t>
            </w:r>
            <w:r w:rsidRPr="00E93399">
              <w:rPr>
                <w:rFonts w:asciiTheme="minorHAnsi" w:hAnsiTheme="minorHAnsi" w:cstheme="minorHAnsi"/>
                <w:sz w:val="22"/>
                <w:szCs w:val="22"/>
              </w:rPr>
              <w:t xml:space="preserve"> tendrá como política registrar una estimación por alquileres de cobro dudoso correspondientes a una mensualidad de alquiler a partir del segundo mes de atraso por parte del inquilino del sector privado</w:t>
            </w:r>
            <w:r>
              <w:rPr>
                <w:rFonts w:asciiTheme="minorHAnsi" w:hAnsiTheme="minorHAnsi" w:cstheme="minorHAnsi"/>
                <w:sz w:val="22"/>
                <w:szCs w:val="22"/>
              </w:rPr>
              <w:t>,</w:t>
            </w:r>
            <w:r w:rsidRPr="00E93399">
              <w:rPr>
                <w:rFonts w:asciiTheme="minorHAnsi" w:hAnsiTheme="minorHAnsi" w:cstheme="minorHAnsi"/>
                <w:sz w:val="22"/>
                <w:szCs w:val="22"/>
              </w:rPr>
              <w:t xml:space="preserve"> o realizar un arreglo de pago a satisfacción de la administración con aquellos inquilinos a quienes Vista </w:t>
            </w:r>
            <w:r>
              <w:rPr>
                <w:rFonts w:asciiTheme="minorHAnsi" w:hAnsiTheme="minorHAnsi" w:cstheme="minorHAnsi"/>
                <w:sz w:val="22"/>
                <w:szCs w:val="22"/>
              </w:rPr>
              <w:t xml:space="preserve">SFI, S.A. </w:t>
            </w:r>
            <w:r w:rsidRPr="00E93399">
              <w:rPr>
                <w:rFonts w:asciiTheme="minorHAnsi" w:hAnsiTheme="minorHAnsi" w:cstheme="minorHAnsi"/>
                <w:sz w:val="22"/>
                <w:szCs w:val="22"/>
              </w:rPr>
              <w:t>considere conveniente aplicarlo.   No obstante, quedará a discreción de la administración la aplicación de esta política tomando como referencia el conocimiento de cada caso en particular. Sin embargo, aquellos inquilinos que acumulen más de dos meses de mora se les trasladarán el caso a los  asesores legales para que ejecute</w:t>
            </w:r>
            <w:r w:rsidR="00AA5BB3">
              <w:rPr>
                <w:rFonts w:asciiTheme="minorHAnsi" w:hAnsiTheme="minorHAnsi" w:cstheme="minorHAnsi"/>
                <w:sz w:val="22"/>
                <w:szCs w:val="22"/>
              </w:rPr>
              <w:t>n lo que en derecho corresponde</w:t>
            </w:r>
            <w:r w:rsidR="003D1498">
              <w:rPr>
                <w:rFonts w:asciiTheme="minorHAnsi" w:hAnsiTheme="minorHAnsi" w:cstheme="minorHAnsi"/>
                <w:sz w:val="22"/>
                <w:szCs w:val="22"/>
              </w:rPr>
              <w:t>,</w:t>
            </w:r>
            <w:r w:rsidRPr="00E93399">
              <w:rPr>
                <w:rFonts w:asciiTheme="minorHAnsi" w:hAnsiTheme="minorHAnsi" w:cstheme="minorHAnsi"/>
                <w:sz w:val="22"/>
                <w:szCs w:val="22"/>
              </w:rPr>
              <w:t xml:space="preserve"> salvo que se acuerde un arreglo de pago como se </w:t>
            </w:r>
            <w:r w:rsidRPr="001E55FE">
              <w:rPr>
                <w:rFonts w:asciiTheme="minorHAnsi" w:hAnsiTheme="minorHAnsi" w:cstheme="minorHAnsi"/>
                <w:sz w:val="22"/>
                <w:szCs w:val="22"/>
              </w:rPr>
              <w:t>in</w:t>
            </w:r>
            <w:r w:rsidRPr="00E93399">
              <w:rPr>
                <w:rFonts w:asciiTheme="minorHAnsi" w:hAnsiTheme="minorHAnsi" w:cstheme="minorHAnsi"/>
                <w:sz w:val="22"/>
                <w:szCs w:val="22"/>
              </w:rPr>
              <w:t xml:space="preserve">dicó anteriormente. </w:t>
            </w:r>
          </w:p>
          <w:p w:rsidR="00290891" w:rsidRDefault="00290891" w:rsidP="00290891">
            <w:pPr>
              <w:jc w:val="both"/>
              <w:rPr>
                <w:rFonts w:asciiTheme="minorHAnsi" w:hAnsiTheme="minorHAnsi" w:cstheme="minorHAnsi"/>
                <w:sz w:val="22"/>
                <w:szCs w:val="22"/>
              </w:rPr>
            </w:pPr>
          </w:p>
          <w:p w:rsidR="00290891" w:rsidRDefault="00290891" w:rsidP="00290891">
            <w:pPr>
              <w:pStyle w:val="Textoindependiente"/>
              <w:jc w:val="both"/>
              <w:rPr>
                <w:rFonts w:asciiTheme="minorHAnsi" w:hAnsiTheme="minorHAnsi" w:cstheme="minorHAnsi"/>
                <w:b w:val="0"/>
                <w:i w:val="0"/>
                <w:sz w:val="22"/>
                <w:szCs w:val="22"/>
              </w:rPr>
            </w:pPr>
            <w:r w:rsidRPr="00290891">
              <w:rPr>
                <w:rFonts w:asciiTheme="minorHAnsi" w:hAnsiTheme="minorHAnsi" w:cstheme="minorHAnsi"/>
                <w:b w:val="0"/>
                <w:i w:val="0"/>
                <w:sz w:val="22"/>
                <w:szCs w:val="22"/>
              </w:rPr>
              <w:t xml:space="preserve">Para los Inquilinos del sector público se procederá conforme a lo que defina el comité de inversión.  </w:t>
            </w:r>
          </w:p>
          <w:p w:rsidR="00E339EA" w:rsidRPr="00290891" w:rsidRDefault="00E339EA" w:rsidP="00290891">
            <w:pPr>
              <w:pStyle w:val="Textoindependiente"/>
              <w:jc w:val="both"/>
              <w:rPr>
                <w:rFonts w:asciiTheme="minorHAnsi" w:hAnsiTheme="minorHAnsi" w:cstheme="minorHAnsi"/>
                <w:b w:val="0"/>
                <w:bCs/>
                <w:i w:val="0"/>
                <w:sz w:val="22"/>
                <w:szCs w:val="22"/>
              </w:rPr>
            </w:pPr>
          </w:p>
        </w:tc>
      </w:tr>
    </w:tbl>
    <w:p w:rsidR="00290891" w:rsidRDefault="00290891" w:rsidP="00B97E1F">
      <w:pPr>
        <w:pStyle w:val="Listaconvietas"/>
        <w:numPr>
          <w:ilvl w:val="0"/>
          <w:numId w:val="0"/>
        </w:numPr>
        <w:jc w:val="both"/>
      </w:pPr>
    </w:p>
    <w:p w:rsidR="00870E25" w:rsidRDefault="00870E25" w:rsidP="00B97E1F">
      <w:pPr>
        <w:pStyle w:val="Listaconvietas"/>
        <w:numPr>
          <w:ilvl w:val="0"/>
          <w:numId w:val="0"/>
        </w:numPr>
        <w:jc w:val="both"/>
      </w:pPr>
    </w:p>
    <w:p w:rsidR="00B97E1F" w:rsidRDefault="00B97E1F" w:rsidP="00B97E1F">
      <w:pPr>
        <w:pStyle w:val="Listaconvietas"/>
        <w:numPr>
          <w:ilvl w:val="0"/>
          <w:numId w:val="0"/>
        </w:numPr>
        <w:ind w:left="720"/>
        <w:jc w:val="both"/>
      </w:pPr>
    </w:p>
    <w:p w:rsidR="00870E25" w:rsidRPr="000D1FFF" w:rsidRDefault="0056349D" w:rsidP="00B97E1F">
      <w:pPr>
        <w:pStyle w:val="Listaconvietas"/>
        <w:numPr>
          <w:ilvl w:val="0"/>
          <w:numId w:val="0"/>
        </w:numPr>
        <w:jc w:val="both"/>
      </w:pPr>
      <w:r>
        <w:rPr>
          <w:b/>
        </w:rPr>
        <w:t>Sexto</w:t>
      </w:r>
      <w:r w:rsidR="00B97E1F" w:rsidRPr="002941F3">
        <w:rPr>
          <w:b/>
        </w:rPr>
        <w:t>:</w:t>
      </w:r>
      <w:r w:rsidR="00B97E1F">
        <w:t xml:space="preserve"> Se aprueba </w:t>
      </w:r>
      <w:r w:rsidR="00ED128C">
        <w:t xml:space="preserve">la </w:t>
      </w:r>
      <w:r w:rsidR="00AE60A2">
        <w:t>p</w:t>
      </w:r>
      <w:r w:rsidR="00B97E1F">
        <w:t>ropuesta del mecanismo para proveer de liquidez a los valores de participación para aquellos inversionistas ausentes o que manifiesten durante la asamblea su desacuerdo con la modificación.</w:t>
      </w:r>
      <w:r w:rsidR="00AE60A2" w:rsidRPr="00AE60A2">
        <w:t xml:space="preserve"> </w:t>
      </w:r>
      <w:r w:rsidR="00AE60A2" w:rsidRPr="000D1FFF">
        <w:t>Aprobación unánime</w:t>
      </w:r>
      <w:r w:rsidR="00B97E1F" w:rsidRPr="000D1FFF">
        <w:t>.</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Los inversionistas ausentes o que votaron en contra de los puntos 4</w:t>
      </w:r>
      <w:r w:rsidR="00D53D81">
        <w:rPr>
          <w:rFonts w:asciiTheme="minorHAnsi" w:hAnsiTheme="minorHAnsi" w:cstheme="minorHAnsi"/>
          <w:sz w:val="22"/>
          <w:szCs w:val="22"/>
        </w:rPr>
        <w:t>,</w:t>
      </w:r>
      <w:r w:rsidRPr="00C510A6">
        <w:rPr>
          <w:rFonts w:asciiTheme="minorHAnsi" w:hAnsiTheme="minorHAnsi" w:cstheme="minorHAnsi"/>
          <w:sz w:val="22"/>
          <w:szCs w:val="22"/>
        </w:rPr>
        <w:t xml:space="preserve"> 5</w:t>
      </w:r>
      <w:r w:rsidR="00D53D81">
        <w:rPr>
          <w:rFonts w:asciiTheme="minorHAnsi" w:hAnsiTheme="minorHAnsi" w:cstheme="minorHAnsi"/>
          <w:sz w:val="22"/>
          <w:szCs w:val="22"/>
        </w:rPr>
        <w:t xml:space="preserve"> y 6</w:t>
      </w:r>
      <w:r w:rsidRPr="00C510A6">
        <w:rPr>
          <w:rFonts w:asciiTheme="minorHAnsi" w:hAnsiTheme="minorHAnsi" w:cstheme="minorHAnsi"/>
          <w:sz w:val="22"/>
          <w:szCs w:val="22"/>
        </w:rPr>
        <w:t xml:space="preserve"> de la Agenda,  de la presente asamblea, tienen  un mes para expresar  su interés en hacer  uso de su derecho  de receso,  a partir del comunicado de los acuerdos tomados,  según la normativa vigente.</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Deberán  presentar  su solicitud  por medio de  una carta  firmada  en original por el titular o representante  legal del titular de la</w:t>
      </w:r>
      <w:r w:rsidR="00B83417">
        <w:rPr>
          <w:rFonts w:asciiTheme="minorHAnsi" w:hAnsiTheme="minorHAnsi" w:cstheme="minorHAnsi"/>
          <w:sz w:val="22"/>
          <w:szCs w:val="22"/>
        </w:rPr>
        <w:t>s</w:t>
      </w:r>
      <w:r w:rsidRPr="00C510A6">
        <w:rPr>
          <w:rFonts w:asciiTheme="minorHAnsi" w:hAnsiTheme="minorHAnsi" w:cstheme="minorHAnsi"/>
          <w:sz w:val="22"/>
          <w:szCs w:val="22"/>
        </w:rPr>
        <w:t xml:space="preserve"> participaciones dirigida a Vista Sociedad de Fondos de Inversión S.A. en la cual indica</w:t>
      </w:r>
      <w:r w:rsidR="005853D7">
        <w:rPr>
          <w:rFonts w:asciiTheme="minorHAnsi" w:hAnsiTheme="minorHAnsi" w:cstheme="minorHAnsi"/>
          <w:sz w:val="22"/>
          <w:szCs w:val="22"/>
        </w:rPr>
        <w:t xml:space="preserve"> las razones por las cuales</w:t>
      </w:r>
      <w:r w:rsidR="007E23AA">
        <w:rPr>
          <w:rFonts w:asciiTheme="minorHAnsi" w:hAnsiTheme="minorHAnsi" w:cstheme="minorHAnsi"/>
          <w:sz w:val="22"/>
          <w:szCs w:val="22"/>
        </w:rPr>
        <w:t xml:space="preserve"> </w:t>
      </w:r>
      <w:r w:rsidRPr="00C510A6">
        <w:rPr>
          <w:rFonts w:asciiTheme="minorHAnsi" w:hAnsiTheme="minorHAnsi" w:cstheme="minorHAnsi"/>
          <w:sz w:val="22"/>
          <w:szCs w:val="22"/>
        </w:rPr>
        <w:t xml:space="preserve">se acoge al derecho de receso y poniendo en firme la orden de venta de la totalidad de las participaciones que </w:t>
      </w:r>
      <w:r w:rsidRPr="00C510A6">
        <w:rPr>
          <w:rFonts w:asciiTheme="minorHAnsi" w:hAnsiTheme="minorHAnsi" w:cstheme="minorHAnsi"/>
          <w:sz w:val="22"/>
          <w:szCs w:val="22"/>
        </w:rPr>
        <w:lastRenderedPageBreak/>
        <w:t>mantiene. Todo de acuerdo a la normativa vigente.</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Una vez transcurrido el mes de plazo en el que Vista Sociedad de Fondos de Inversión S.A. puede  recibir  las solicitudes de inversionistas que se acogieron al derecho de receso, y una vez recibida  la Resolución   de  autorización de modificaciones  al  prospecto   emitida por parte de la Superintendencia General de Valores; Vista Sociedad de Fondos de Inversión S.A. notificará a los respectivos  custodios  de las participaciones acogidas  al derecho  de receso, para que  las pongan a la venta en las pantallas  de negociación  de cualquiera de las plazas de valores en las que se encuentre inscrito el Fondo para su negociación, ya sea en Costa Rica o en el Extranjero.</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En el transcurso de los 6 meses iniciales o hasta que se ejecuten la totalidad de las transacciones de venta de las participaciones acogidas al derecho de receso, las instrucciones de venta de las participaciones deberán ser incluidas diariamente en las pantallas d</w:t>
      </w:r>
      <w:r w:rsidR="00B83417">
        <w:rPr>
          <w:rFonts w:asciiTheme="minorHAnsi" w:hAnsiTheme="minorHAnsi" w:cstheme="minorHAnsi"/>
          <w:sz w:val="22"/>
          <w:szCs w:val="22"/>
        </w:rPr>
        <w:t>e negociación por parte de los Puestos de B</w:t>
      </w:r>
      <w:r w:rsidRPr="00C510A6">
        <w:rPr>
          <w:rFonts w:asciiTheme="minorHAnsi" w:hAnsiTheme="minorHAnsi" w:cstheme="minorHAnsi"/>
          <w:sz w:val="22"/>
          <w:szCs w:val="22"/>
        </w:rPr>
        <w:t>olsa representantes de los custodios.</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 xml:space="preserve">Se contará con 6 meses para brindar liquidez vía mercado secundario a los inversionistas que así lo hayan manifestado.  El precio de negociación será el precio al que existan oferentes dispuestos a comprar en cualquiera de las plazas en donde se pongan a la venta las participaciones. Una vez que exista una oferta de compra, se le comunicará al titular de las participaciones el precio ofrecido. De aceptar el precio se procederá a llevar a cabo la transacción de compraventa de participaciones. De no aceptar el vendedor el precio ofrecido, quedará pendiente para aplicar lo estipulado en el punto </w:t>
      </w:r>
      <w:r w:rsidRPr="00C510A6">
        <w:rPr>
          <w:rFonts w:asciiTheme="minorHAnsi" w:hAnsiTheme="minorHAnsi" w:cstheme="minorHAnsi"/>
          <w:b/>
          <w:sz w:val="22"/>
          <w:szCs w:val="22"/>
        </w:rPr>
        <w:t>h</w:t>
      </w:r>
      <w:r w:rsidRPr="00C510A6">
        <w:rPr>
          <w:rFonts w:asciiTheme="minorHAnsi" w:hAnsiTheme="minorHAnsi" w:cstheme="minorHAnsi"/>
          <w:sz w:val="22"/>
          <w:szCs w:val="22"/>
        </w:rPr>
        <w:t xml:space="preserve"> siguiente.</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Las    ventas    de    las   participaciones    serán    asignadas    siguiendo    el procedimiento primero en tiempo, primero en derecho (conforme sean recibidas las órdenes por parte del funcionario que Vista SFI designe); sin afectar el orden existente de inversionistas que   hayan instruido de forma   previa  la  venta  de  sus   participaciones   independientemente  del derecho de receso.</w:t>
      </w:r>
    </w:p>
    <w:p w:rsidR="000D1FFF" w:rsidRPr="004E7857"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 xml:space="preserve">Transcurrido el plazo de 6 meses, si no se hubiera podido dar el derecho de receso  a  través  de  mercado  secundario  a  los  inversionistas que así lo solicitaron,  Vista Sociedad de Fondos de Inversión S.A.  podrá solicitar una prórroga de otros 6 meses más para brindar  liquidez  a  través de  mercado  secundario  (aplicando  las  mismas reglas mencionadas en los puntos </w:t>
      </w:r>
      <w:r w:rsidRPr="00C510A6">
        <w:rPr>
          <w:rFonts w:asciiTheme="minorHAnsi" w:hAnsiTheme="minorHAnsi" w:cstheme="minorHAnsi"/>
          <w:b/>
          <w:sz w:val="22"/>
          <w:szCs w:val="22"/>
        </w:rPr>
        <w:t>e</w:t>
      </w:r>
      <w:r w:rsidRPr="00C510A6">
        <w:rPr>
          <w:rFonts w:asciiTheme="minorHAnsi" w:hAnsiTheme="minorHAnsi" w:cstheme="minorHAnsi"/>
          <w:sz w:val="22"/>
          <w:szCs w:val="22"/>
        </w:rPr>
        <w:t xml:space="preserve"> y </w:t>
      </w:r>
      <w:r w:rsidRPr="00C510A6">
        <w:rPr>
          <w:rFonts w:asciiTheme="minorHAnsi" w:hAnsiTheme="minorHAnsi" w:cstheme="minorHAnsi"/>
          <w:b/>
          <w:sz w:val="22"/>
          <w:szCs w:val="22"/>
        </w:rPr>
        <w:t>f</w:t>
      </w:r>
      <w:r w:rsidRPr="00C510A6">
        <w:rPr>
          <w:rFonts w:asciiTheme="minorHAnsi" w:hAnsiTheme="minorHAnsi" w:cstheme="minorHAnsi"/>
          <w:sz w:val="22"/>
          <w:szCs w:val="22"/>
        </w:rPr>
        <w:t xml:space="preserve">), previa autorización de la Asamblea de Inversionistas y de la Superintendencia General de Valores. </w:t>
      </w:r>
      <w:r w:rsidRPr="004E7857">
        <w:rPr>
          <w:rFonts w:asciiTheme="minorHAnsi" w:hAnsiTheme="minorHAnsi" w:cstheme="minorHAnsi"/>
          <w:sz w:val="22"/>
          <w:szCs w:val="22"/>
        </w:rPr>
        <w:t xml:space="preserve">Para lo cual se </w:t>
      </w:r>
      <w:r w:rsidR="00B83417" w:rsidRPr="004E7857">
        <w:rPr>
          <w:rFonts w:asciiTheme="minorHAnsi" w:hAnsiTheme="minorHAnsi" w:cstheme="minorHAnsi"/>
          <w:sz w:val="22"/>
          <w:szCs w:val="22"/>
        </w:rPr>
        <w:t>solicitó</w:t>
      </w:r>
      <w:r w:rsidRPr="004E7857">
        <w:rPr>
          <w:rFonts w:asciiTheme="minorHAnsi" w:hAnsiTheme="minorHAnsi" w:cstheme="minorHAnsi"/>
          <w:sz w:val="22"/>
          <w:szCs w:val="22"/>
        </w:rPr>
        <w:t xml:space="preserve"> la aprobación </w:t>
      </w:r>
      <w:r w:rsidR="00B83417" w:rsidRPr="004E7857">
        <w:rPr>
          <w:rFonts w:asciiTheme="minorHAnsi" w:hAnsiTheme="minorHAnsi" w:cstheme="minorHAnsi"/>
          <w:sz w:val="22"/>
          <w:szCs w:val="22"/>
        </w:rPr>
        <w:t>la</w:t>
      </w:r>
      <w:r w:rsidRPr="004E7857">
        <w:rPr>
          <w:rFonts w:asciiTheme="minorHAnsi" w:hAnsiTheme="minorHAnsi" w:cstheme="minorHAnsi"/>
          <w:sz w:val="22"/>
          <w:szCs w:val="22"/>
        </w:rPr>
        <w:t xml:space="preserve"> Asamblea </w:t>
      </w:r>
      <w:r w:rsidR="0090332C" w:rsidRPr="004E7857">
        <w:rPr>
          <w:rFonts w:asciiTheme="minorHAnsi" w:hAnsiTheme="minorHAnsi" w:cstheme="minorHAnsi"/>
          <w:sz w:val="22"/>
          <w:szCs w:val="22"/>
        </w:rPr>
        <w:t xml:space="preserve">para </w:t>
      </w:r>
      <w:r w:rsidRPr="004E7857">
        <w:rPr>
          <w:rFonts w:asciiTheme="minorHAnsi" w:hAnsiTheme="minorHAnsi" w:cstheme="minorHAnsi"/>
          <w:sz w:val="22"/>
          <w:szCs w:val="22"/>
        </w:rPr>
        <w:t>este plazo adicional.</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Cumplido el  plazo aprobado,  si no se  hubiera podido  dar  el derecho  de receso a través del mercado secundario a los inversionistas que así lo solicitaron, el fondo liquidará las participaciones bajo cualquiera de los mecanismos que prevén los artículos 36 y 40 del Reglamen</w:t>
      </w:r>
      <w:r w:rsidR="00B83417">
        <w:rPr>
          <w:rFonts w:asciiTheme="minorHAnsi" w:hAnsiTheme="minorHAnsi" w:cstheme="minorHAnsi"/>
          <w:sz w:val="22"/>
          <w:szCs w:val="22"/>
        </w:rPr>
        <w:t>to General s</w:t>
      </w:r>
      <w:r w:rsidRPr="00C510A6">
        <w:rPr>
          <w:rFonts w:asciiTheme="minorHAnsi" w:hAnsiTheme="minorHAnsi" w:cstheme="minorHAnsi"/>
          <w:sz w:val="22"/>
          <w:szCs w:val="22"/>
        </w:rPr>
        <w:t xml:space="preserve">obre Sociedades Administradoras y Fondos de Inversión, y que sean susceptibles de aplicación a la fecha de ejecución. </w:t>
      </w:r>
    </w:p>
    <w:p w:rsidR="000D1FFF" w:rsidRDefault="000D1FFF" w:rsidP="000D66AC">
      <w:pPr>
        <w:spacing w:after="0" w:line="240" w:lineRule="auto"/>
        <w:jc w:val="both"/>
      </w:pPr>
    </w:p>
    <w:p w:rsidR="00870E25" w:rsidRDefault="00870E25" w:rsidP="000D66AC">
      <w:pPr>
        <w:spacing w:after="0" w:line="240" w:lineRule="auto"/>
        <w:jc w:val="both"/>
      </w:pPr>
    </w:p>
    <w:p w:rsidR="00870E25" w:rsidRDefault="00870E25" w:rsidP="000D66AC">
      <w:pPr>
        <w:spacing w:after="0" w:line="240" w:lineRule="auto"/>
        <w:jc w:val="both"/>
      </w:pPr>
    </w:p>
    <w:p w:rsidR="00870E25" w:rsidRDefault="00870E25" w:rsidP="000D66AC">
      <w:pPr>
        <w:spacing w:after="0" w:line="240" w:lineRule="auto"/>
        <w:jc w:val="both"/>
      </w:pPr>
    </w:p>
    <w:p w:rsidR="00870E25" w:rsidRDefault="00870E25" w:rsidP="000D66AC">
      <w:pPr>
        <w:spacing w:after="0" w:line="240" w:lineRule="auto"/>
        <w:jc w:val="both"/>
      </w:pPr>
    </w:p>
    <w:p w:rsidR="00870E25" w:rsidRDefault="00870E25" w:rsidP="000D66AC">
      <w:pPr>
        <w:spacing w:after="0" w:line="240" w:lineRule="auto"/>
        <w:jc w:val="both"/>
      </w:pPr>
    </w:p>
    <w:p w:rsidR="00870E25" w:rsidRDefault="00870E25" w:rsidP="000D66AC">
      <w:pPr>
        <w:spacing w:after="0" w:line="240" w:lineRule="auto"/>
        <w:jc w:val="both"/>
      </w:pPr>
    </w:p>
    <w:p w:rsidR="00870E25" w:rsidRDefault="00870E25" w:rsidP="000D66AC">
      <w:pPr>
        <w:spacing w:after="0" w:line="240" w:lineRule="auto"/>
        <w:jc w:val="both"/>
      </w:pPr>
    </w:p>
    <w:p w:rsidR="00870E25" w:rsidRDefault="00870E25" w:rsidP="000D66AC">
      <w:pPr>
        <w:spacing w:after="0" w:line="240" w:lineRule="auto"/>
        <w:jc w:val="both"/>
      </w:pPr>
    </w:p>
    <w:p w:rsidR="00D3477F" w:rsidRDefault="00D3477F" w:rsidP="000D66AC">
      <w:pPr>
        <w:spacing w:after="0" w:line="240" w:lineRule="auto"/>
        <w:jc w:val="both"/>
      </w:pPr>
      <w:r>
        <w:t>Sin más por el momento y agradeciendo la atención a la presente,</w:t>
      </w:r>
    </w:p>
    <w:p w:rsidR="00D3477F" w:rsidRDefault="00D3477F" w:rsidP="000D66AC">
      <w:pPr>
        <w:spacing w:after="0" w:line="240" w:lineRule="auto"/>
        <w:jc w:val="both"/>
      </w:pPr>
    </w:p>
    <w:p w:rsidR="00D3477F" w:rsidRDefault="000C4E0F" w:rsidP="000D66AC">
      <w:pPr>
        <w:spacing w:after="0" w:line="240" w:lineRule="auto"/>
        <w:jc w:val="both"/>
      </w:pPr>
      <w:r>
        <w:t>Nos suscribimos</w:t>
      </w:r>
      <w:r w:rsidR="00452958">
        <w:t>, atentamente</w:t>
      </w:r>
    </w:p>
    <w:p w:rsidR="00870E25" w:rsidRDefault="00870E25" w:rsidP="000D66AC">
      <w:pPr>
        <w:spacing w:after="0" w:line="240" w:lineRule="auto"/>
        <w:jc w:val="both"/>
      </w:pPr>
    </w:p>
    <w:p w:rsidR="00870E25" w:rsidRDefault="00870E25" w:rsidP="000D66AC">
      <w:pPr>
        <w:spacing w:after="0" w:line="240" w:lineRule="auto"/>
        <w:jc w:val="both"/>
      </w:pPr>
    </w:p>
    <w:p w:rsidR="00870E25" w:rsidRDefault="00870E25" w:rsidP="000D66AC">
      <w:pPr>
        <w:spacing w:after="0" w:line="240" w:lineRule="auto"/>
        <w:jc w:val="both"/>
      </w:pPr>
    </w:p>
    <w:p w:rsidR="00870E25" w:rsidRDefault="00870E25" w:rsidP="000D66AC">
      <w:pPr>
        <w:spacing w:after="0" w:line="240" w:lineRule="auto"/>
        <w:jc w:val="both"/>
      </w:pPr>
    </w:p>
    <w:p w:rsidR="00870E25" w:rsidRDefault="00FD23AC" w:rsidP="000D66AC">
      <w:pPr>
        <w:spacing w:after="0" w:line="240" w:lineRule="auto"/>
        <w:jc w:val="both"/>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9" o:title=""/>
            <o:lock v:ext="edit" ungrouping="t" rotation="t" cropping="t" verticies="t" text="t" grouping="t"/>
            <o:signatureline v:ext="edit" id="{FB336259-AD67-49D6-A5E7-5C65CDADE11E}" provid="{00000000-0000-0000-0000-000000000000}" o:suggestedsigner="Vladimir Sequeira Castro" o:suggestedsigner2="Gerente General" issignatureline="t"/>
          </v:shape>
        </w:pict>
      </w:r>
      <w:bookmarkEnd w:id="0"/>
    </w:p>
    <w:p w:rsidR="006B7D66" w:rsidRDefault="006B7D66" w:rsidP="000D66AC">
      <w:pPr>
        <w:spacing w:after="0" w:line="240" w:lineRule="auto"/>
        <w:jc w:val="both"/>
      </w:pPr>
    </w:p>
    <w:p w:rsidR="00D3477F" w:rsidRDefault="00860971" w:rsidP="000D66AC">
      <w:pPr>
        <w:spacing w:after="0" w:line="240" w:lineRule="auto"/>
        <w:jc w:val="both"/>
      </w:pPr>
      <w:r>
        <w:t>Vista SFI</w:t>
      </w:r>
      <w:r w:rsidR="00D3477F">
        <w:t xml:space="preserve"> S.A.</w:t>
      </w:r>
    </w:p>
    <w:p w:rsidR="00716FE8" w:rsidRDefault="00716FE8" w:rsidP="000D66AC">
      <w:pPr>
        <w:spacing w:after="0" w:line="240" w:lineRule="auto"/>
        <w:jc w:val="both"/>
      </w:pPr>
    </w:p>
    <w:p w:rsidR="00D3477F" w:rsidRDefault="00716FE8" w:rsidP="001546FC">
      <w:pPr>
        <w:spacing w:after="0" w:line="240" w:lineRule="auto"/>
        <w:jc w:val="center"/>
        <w:rPr>
          <w:i/>
        </w:rPr>
      </w:pPr>
      <w:r>
        <w:rPr>
          <w:i/>
        </w:rPr>
        <w:t>“</w:t>
      </w:r>
      <w:r w:rsidR="00D3477F" w:rsidRPr="00860971">
        <w:rPr>
          <w:i/>
        </w:rPr>
        <w:t>La veracidad y</w:t>
      </w:r>
      <w:r w:rsidR="00442A86">
        <w:rPr>
          <w:i/>
        </w:rPr>
        <w:t xml:space="preserve"> la</w:t>
      </w:r>
      <w:r w:rsidR="00D3477F" w:rsidRPr="00860971">
        <w:rPr>
          <w:i/>
        </w:rPr>
        <w:t xml:space="preserve"> oportunidad de este </w:t>
      </w:r>
      <w:r w:rsidR="00442A86">
        <w:rPr>
          <w:i/>
        </w:rPr>
        <w:t>Comunicado de H</w:t>
      </w:r>
      <w:r w:rsidR="00D3477F" w:rsidRPr="00860971">
        <w:rPr>
          <w:i/>
        </w:rPr>
        <w:t xml:space="preserve">echo </w:t>
      </w:r>
      <w:r w:rsidR="00442A86">
        <w:rPr>
          <w:i/>
        </w:rPr>
        <w:t>R</w:t>
      </w:r>
      <w:r w:rsidR="00D3477F" w:rsidRPr="00860971">
        <w:rPr>
          <w:i/>
        </w:rPr>
        <w:t>elevante es responsabilidad de Vista S</w:t>
      </w:r>
      <w:r w:rsidR="00442A86">
        <w:rPr>
          <w:i/>
        </w:rPr>
        <w:t xml:space="preserve">ociedad de </w:t>
      </w:r>
      <w:r w:rsidR="00246C84">
        <w:rPr>
          <w:i/>
        </w:rPr>
        <w:t>F</w:t>
      </w:r>
      <w:r w:rsidR="00442A86">
        <w:rPr>
          <w:i/>
        </w:rPr>
        <w:t xml:space="preserve">ondos de </w:t>
      </w:r>
      <w:r w:rsidR="00442A86" w:rsidRPr="00860971">
        <w:rPr>
          <w:i/>
        </w:rPr>
        <w:t>I</w:t>
      </w:r>
      <w:r w:rsidR="00442A86">
        <w:rPr>
          <w:i/>
        </w:rPr>
        <w:t>nversión,</w:t>
      </w:r>
      <w:r w:rsidR="00D3477F" w:rsidRPr="00860971">
        <w:rPr>
          <w:i/>
        </w:rPr>
        <w:t xml:space="preserve"> S.A</w:t>
      </w:r>
      <w:r w:rsidR="00442A86">
        <w:rPr>
          <w:i/>
        </w:rPr>
        <w:t>. y no de la Superintendencia General de Valores</w:t>
      </w:r>
      <w:r w:rsidR="00D3477F" w:rsidRPr="00860971">
        <w:rPr>
          <w:i/>
        </w:rPr>
        <w:t>.”</w:t>
      </w:r>
    </w:p>
    <w:sectPr w:rsidR="00D3477F" w:rsidSect="003D1498">
      <w:headerReference w:type="default" r:id="rId10"/>
      <w:footerReference w:type="default" r:id="rId11"/>
      <w:pgSz w:w="12240" w:h="15840" w:code="1"/>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4F" w:rsidRDefault="00857A4F" w:rsidP="00A53F12">
      <w:pPr>
        <w:spacing w:after="0" w:line="240" w:lineRule="auto"/>
      </w:pPr>
      <w:r>
        <w:separator/>
      </w:r>
    </w:p>
  </w:endnote>
  <w:endnote w:type="continuationSeparator" w:id="0">
    <w:p w:rsidR="00857A4F" w:rsidRDefault="00857A4F" w:rsidP="00A5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8C" w:rsidRDefault="00ED128C">
    <w:pPr>
      <w:pStyle w:val="Piedepgina"/>
    </w:pPr>
    <w:r>
      <w:rPr>
        <w:noProof/>
      </w:rPr>
      <w:drawing>
        <wp:anchor distT="0" distB="0" distL="114300" distR="114300" simplePos="0" relativeHeight="251661312" behindDoc="1" locked="0" layoutInCell="1" allowOverlap="1" wp14:anchorId="748AE3E9" wp14:editId="0F5665D2">
          <wp:simplePos x="0" y="0"/>
          <wp:positionH relativeFrom="margin">
            <wp:align>center</wp:align>
          </wp:positionH>
          <wp:positionV relativeFrom="paragraph">
            <wp:posOffset>-274320</wp:posOffset>
          </wp:positionV>
          <wp:extent cx="7572375" cy="982747"/>
          <wp:effectExtent l="0" t="0" r="0" b="825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hoja membretada.JPG"/>
                  <pic:cNvPicPr/>
                </pic:nvPicPr>
                <pic:blipFill>
                  <a:blip r:embed="rId1">
                    <a:extLst>
                      <a:ext uri="{28A0092B-C50C-407E-A947-70E740481C1C}">
                        <a14:useLocalDpi xmlns:a14="http://schemas.microsoft.com/office/drawing/2010/main" val="0"/>
                      </a:ext>
                    </a:extLst>
                  </a:blip>
                  <a:stretch>
                    <a:fillRect/>
                  </a:stretch>
                </pic:blipFill>
                <pic:spPr>
                  <a:xfrm>
                    <a:off x="0" y="0"/>
                    <a:ext cx="7572375" cy="982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4F" w:rsidRDefault="00857A4F" w:rsidP="00A53F12">
      <w:pPr>
        <w:spacing w:after="0" w:line="240" w:lineRule="auto"/>
      </w:pPr>
      <w:r>
        <w:separator/>
      </w:r>
    </w:p>
  </w:footnote>
  <w:footnote w:type="continuationSeparator" w:id="0">
    <w:p w:rsidR="00857A4F" w:rsidRDefault="00857A4F" w:rsidP="00A53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D128C" w:rsidRDefault="00ED128C" w:rsidP="00ED128C">
        <w:pPr>
          <w:pStyle w:val="Encabezado"/>
          <w:jc w:val="right"/>
        </w:pPr>
        <w:r>
          <w:rPr>
            <w:noProof/>
          </w:rPr>
          <w:drawing>
            <wp:anchor distT="0" distB="0" distL="114300" distR="114300" simplePos="0" relativeHeight="251659264" behindDoc="1" locked="0" layoutInCell="1" allowOverlap="1" wp14:anchorId="0A534BCC" wp14:editId="388F826A">
              <wp:simplePos x="0" y="0"/>
              <wp:positionH relativeFrom="column">
                <wp:posOffset>-441960</wp:posOffset>
              </wp:positionH>
              <wp:positionV relativeFrom="paragraph">
                <wp:posOffset>-220980</wp:posOffset>
              </wp:positionV>
              <wp:extent cx="1857375" cy="646430"/>
              <wp:effectExtent l="0" t="0" r="9525"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bo Vista logo con tilde.jpg"/>
                      <pic:cNvPicPr/>
                    </pic:nvPicPr>
                    <pic:blipFill rotWithShape="1">
                      <a:blip r:embed="rId1" cstate="print">
                        <a:extLst>
                          <a:ext uri="{28A0092B-C50C-407E-A947-70E740481C1C}">
                            <a14:useLocalDpi xmlns:a14="http://schemas.microsoft.com/office/drawing/2010/main" val="0"/>
                          </a:ext>
                        </a:extLst>
                      </a:blip>
                      <a:srcRect t="17901" b="37037"/>
                      <a:stretch/>
                    </pic:blipFill>
                    <pic:spPr bwMode="auto">
                      <a:xfrm>
                        <a:off x="0" y="0"/>
                        <a:ext cx="1857375" cy="64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6DE2" w:rsidRDefault="006F6DE2" w:rsidP="00ED128C">
        <w:pPr>
          <w:pStyle w:val="Encabezado"/>
          <w:jc w:val="right"/>
          <w:rPr>
            <w:sz w:val="20"/>
          </w:rPr>
        </w:pPr>
      </w:p>
      <w:p w:rsidR="006F6DE2" w:rsidRDefault="006F6DE2" w:rsidP="00ED128C">
        <w:pPr>
          <w:pStyle w:val="Encabezado"/>
          <w:jc w:val="right"/>
          <w:rPr>
            <w:sz w:val="20"/>
          </w:rPr>
        </w:pPr>
      </w:p>
      <w:p w:rsidR="00387A40" w:rsidRPr="00ED128C" w:rsidRDefault="00387A40" w:rsidP="00ED128C">
        <w:pPr>
          <w:pStyle w:val="Encabezado"/>
          <w:jc w:val="right"/>
          <w:rPr>
            <w:bCs/>
            <w:szCs w:val="24"/>
          </w:rPr>
        </w:pPr>
        <w:r w:rsidRPr="00334AB9">
          <w:rPr>
            <w:sz w:val="20"/>
          </w:rPr>
          <w:t xml:space="preserve">Página </w:t>
        </w:r>
        <w:r w:rsidRPr="00334AB9">
          <w:rPr>
            <w:bCs/>
            <w:szCs w:val="24"/>
          </w:rPr>
          <w:fldChar w:fldCharType="begin"/>
        </w:r>
        <w:r w:rsidRPr="00334AB9">
          <w:rPr>
            <w:bCs/>
            <w:sz w:val="20"/>
          </w:rPr>
          <w:instrText>PAGE</w:instrText>
        </w:r>
        <w:r w:rsidRPr="00334AB9">
          <w:rPr>
            <w:bCs/>
            <w:szCs w:val="24"/>
          </w:rPr>
          <w:fldChar w:fldCharType="separate"/>
        </w:r>
        <w:r w:rsidR="00FD23AC">
          <w:rPr>
            <w:bCs/>
            <w:noProof/>
            <w:sz w:val="20"/>
          </w:rPr>
          <w:t>4</w:t>
        </w:r>
        <w:r w:rsidRPr="00334AB9">
          <w:rPr>
            <w:bCs/>
            <w:szCs w:val="24"/>
          </w:rPr>
          <w:fldChar w:fldCharType="end"/>
        </w:r>
        <w:r w:rsidRPr="00334AB9">
          <w:rPr>
            <w:sz w:val="20"/>
          </w:rPr>
          <w:t xml:space="preserve"> de </w:t>
        </w:r>
        <w:r w:rsidRPr="00334AB9">
          <w:rPr>
            <w:bCs/>
            <w:szCs w:val="24"/>
          </w:rPr>
          <w:fldChar w:fldCharType="begin"/>
        </w:r>
        <w:r w:rsidRPr="00334AB9">
          <w:rPr>
            <w:bCs/>
            <w:sz w:val="20"/>
          </w:rPr>
          <w:instrText>NUMPAGES</w:instrText>
        </w:r>
        <w:r w:rsidRPr="00334AB9">
          <w:rPr>
            <w:bCs/>
            <w:szCs w:val="24"/>
          </w:rPr>
          <w:fldChar w:fldCharType="separate"/>
        </w:r>
        <w:r w:rsidR="00FD23AC">
          <w:rPr>
            <w:bCs/>
            <w:noProof/>
            <w:sz w:val="20"/>
          </w:rPr>
          <w:t>4</w:t>
        </w:r>
        <w:r w:rsidRPr="00334AB9">
          <w:rPr>
            <w:bCs/>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DC844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C9C4588"/>
    <w:multiLevelType w:val="hybridMultilevel"/>
    <w:tmpl w:val="9A2405CC"/>
    <w:lvl w:ilvl="0" w:tplc="140A0019">
      <w:start w:val="1"/>
      <w:numFmt w:val="lowerLetter"/>
      <w:lvlText w:val="%1."/>
      <w:lvlJc w:val="left"/>
      <w:pPr>
        <w:ind w:left="2626" w:hanging="720"/>
      </w:pPr>
      <w:rPr>
        <w:rFonts w:hint="default"/>
        <w:sz w:val="24"/>
      </w:rPr>
    </w:lvl>
    <w:lvl w:ilvl="1" w:tplc="140A0019" w:tentative="1">
      <w:start w:val="1"/>
      <w:numFmt w:val="lowerLetter"/>
      <w:lvlText w:val="%2."/>
      <w:lvlJc w:val="left"/>
      <w:pPr>
        <w:ind w:left="1397" w:hanging="360"/>
      </w:pPr>
    </w:lvl>
    <w:lvl w:ilvl="2" w:tplc="140A001B" w:tentative="1">
      <w:start w:val="1"/>
      <w:numFmt w:val="lowerRoman"/>
      <w:lvlText w:val="%3."/>
      <w:lvlJc w:val="right"/>
      <w:pPr>
        <w:ind w:left="2117" w:hanging="180"/>
      </w:pPr>
    </w:lvl>
    <w:lvl w:ilvl="3" w:tplc="140A000F" w:tentative="1">
      <w:start w:val="1"/>
      <w:numFmt w:val="decimal"/>
      <w:lvlText w:val="%4."/>
      <w:lvlJc w:val="left"/>
      <w:pPr>
        <w:ind w:left="2837" w:hanging="360"/>
      </w:pPr>
    </w:lvl>
    <w:lvl w:ilvl="4" w:tplc="140A0019" w:tentative="1">
      <w:start w:val="1"/>
      <w:numFmt w:val="lowerLetter"/>
      <w:lvlText w:val="%5."/>
      <w:lvlJc w:val="left"/>
      <w:pPr>
        <w:ind w:left="3557" w:hanging="360"/>
      </w:pPr>
    </w:lvl>
    <w:lvl w:ilvl="5" w:tplc="140A001B" w:tentative="1">
      <w:start w:val="1"/>
      <w:numFmt w:val="lowerRoman"/>
      <w:lvlText w:val="%6."/>
      <w:lvlJc w:val="right"/>
      <w:pPr>
        <w:ind w:left="4277" w:hanging="180"/>
      </w:pPr>
    </w:lvl>
    <w:lvl w:ilvl="6" w:tplc="140A000F" w:tentative="1">
      <w:start w:val="1"/>
      <w:numFmt w:val="decimal"/>
      <w:lvlText w:val="%7."/>
      <w:lvlJc w:val="left"/>
      <w:pPr>
        <w:ind w:left="4997" w:hanging="360"/>
      </w:pPr>
    </w:lvl>
    <w:lvl w:ilvl="7" w:tplc="140A0019" w:tentative="1">
      <w:start w:val="1"/>
      <w:numFmt w:val="lowerLetter"/>
      <w:lvlText w:val="%8."/>
      <w:lvlJc w:val="left"/>
      <w:pPr>
        <w:ind w:left="5717" w:hanging="360"/>
      </w:pPr>
    </w:lvl>
    <w:lvl w:ilvl="8" w:tplc="140A001B" w:tentative="1">
      <w:start w:val="1"/>
      <w:numFmt w:val="lowerRoman"/>
      <w:lvlText w:val="%9."/>
      <w:lvlJc w:val="right"/>
      <w:pPr>
        <w:ind w:left="6437" w:hanging="180"/>
      </w:pPr>
    </w:lvl>
  </w:abstractNum>
  <w:abstractNum w:abstractNumId="2">
    <w:nsid w:val="28852C3D"/>
    <w:multiLevelType w:val="hybridMultilevel"/>
    <w:tmpl w:val="C428BE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E4E2DCE"/>
    <w:multiLevelType w:val="hybridMultilevel"/>
    <w:tmpl w:val="62CA44CA"/>
    <w:lvl w:ilvl="0" w:tplc="624A1C2C">
      <w:start w:val="1"/>
      <w:numFmt w:val="decimal"/>
      <w:lvlText w:val="%1."/>
      <w:lvlJc w:val="left"/>
      <w:pPr>
        <w:ind w:left="1440" w:hanging="360"/>
      </w:pPr>
      <w:rPr>
        <w:rFonts w:ascii="Times New Roman" w:eastAsia="Times New Roman" w:hAnsi="Times New Roman" w:cs="Times New Roman"/>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F9F6C36"/>
    <w:multiLevelType w:val="hybridMultilevel"/>
    <w:tmpl w:val="32F2F376"/>
    <w:lvl w:ilvl="0" w:tplc="14EC0FB2">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651455B"/>
    <w:multiLevelType w:val="hybridMultilevel"/>
    <w:tmpl w:val="4E568A7C"/>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36426A1"/>
    <w:multiLevelType w:val="hybridMultilevel"/>
    <w:tmpl w:val="4E568A7C"/>
    <w:lvl w:ilvl="0" w:tplc="D032ADDA">
      <w:start w:val="1"/>
      <w:numFmt w:val="decimal"/>
      <w:lvlText w:val="%1."/>
      <w:lvlJc w:val="left"/>
      <w:pPr>
        <w:ind w:left="720" w:hanging="360"/>
      </w:pPr>
    </w:lvl>
    <w:lvl w:ilvl="1" w:tplc="EFA41FF2">
      <w:start w:val="1"/>
      <w:numFmt w:val="lowerLetter"/>
      <w:lvlText w:val="%2."/>
      <w:lvlJc w:val="left"/>
      <w:pPr>
        <w:ind w:left="1440" w:hanging="360"/>
      </w:pPr>
    </w:lvl>
    <w:lvl w:ilvl="2" w:tplc="FB720D0C">
      <w:start w:val="1"/>
      <w:numFmt w:val="lowerRoman"/>
      <w:lvlText w:val="%3."/>
      <w:lvlJc w:val="right"/>
      <w:pPr>
        <w:ind w:left="2160" w:hanging="180"/>
      </w:pPr>
    </w:lvl>
    <w:lvl w:ilvl="3" w:tplc="FF924EC6">
      <w:start w:val="1"/>
      <w:numFmt w:val="decimal"/>
      <w:lvlText w:val="%4."/>
      <w:lvlJc w:val="left"/>
      <w:pPr>
        <w:ind w:left="2880" w:hanging="360"/>
      </w:pPr>
    </w:lvl>
    <w:lvl w:ilvl="4" w:tplc="74CC172C">
      <w:start w:val="1"/>
      <w:numFmt w:val="lowerLetter"/>
      <w:lvlText w:val="%5."/>
      <w:lvlJc w:val="left"/>
      <w:pPr>
        <w:ind w:left="3600" w:hanging="360"/>
      </w:pPr>
    </w:lvl>
    <w:lvl w:ilvl="5" w:tplc="444EDDBC">
      <w:start w:val="1"/>
      <w:numFmt w:val="lowerRoman"/>
      <w:lvlText w:val="%6."/>
      <w:lvlJc w:val="right"/>
      <w:pPr>
        <w:ind w:left="4320" w:hanging="180"/>
      </w:pPr>
    </w:lvl>
    <w:lvl w:ilvl="6" w:tplc="F6ACACBC">
      <w:start w:val="1"/>
      <w:numFmt w:val="decimal"/>
      <w:lvlText w:val="%7."/>
      <w:lvlJc w:val="left"/>
      <w:pPr>
        <w:ind w:left="5040" w:hanging="360"/>
      </w:pPr>
    </w:lvl>
    <w:lvl w:ilvl="7" w:tplc="1BCA8EDC">
      <w:start w:val="1"/>
      <w:numFmt w:val="lowerLetter"/>
      <w:lvlText w:val="%8."/>
      <w:lvlJc w:val="left"/>
      <w:pPr>
        <w:ind w:left="5760" w:hanging="360"/>
      </w:pPr>
    </w:lvl>
    <w:lvl w:ilvl="8" w:tplc="205A65F6">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3F"/>
    <w:rsid w:val="00013C60"/>
    <w:rsid w:val="00015C97"/>
    <w:rsid w:val="000445F8"/>
    <w:rsid w:val="00046E59"/>
    <w:rsid w:val="0006303C"/>
    <w:rsid w:val="000834EF"/>
    <w:rsid w:val="00083FFA"/>
    <w:rsid w:val="0008696F"/>
    <w:rsid w:val="000901D4"/>
    <w:rsid w:val="000A41D8"/>
    <w:rsid w:val="000A4526"/>
    <w:rsid w:val="000C248F"/>
    <w:rsid w:val="000C4E0F"/>
    <w:rsid w:val="000D1FFF"/>
    <w:rsid w:val="000D66AC"/>
    <w:rsid w:val="000F5DE1"/>
    <w:rsid w:val="00104EEB"/>
    <w:rsid w:val="00125F91"/>
    <w:rsid w:val="001546FC"/>
    <w:rsid w:val="00161D3F"/>
    <w:rsid w:val="00191A42"/>
    <w:rsid w:val="001E55FE"/>
    <w:rsid w:val="00204113"/>
    <w:rsid w:val="00213B03"/>
    <w:rsid w:val="00221EB1"/>
    <w:rsid w:val="0022706B"/>
    <w:rsid w:val="0023096F"/>
    <w:rsid w:val="00231379"/>
    <w:rsid w:val="0024201D"/>
    <w:rsid w:val="00246C84"/>
    <w:rsid w:val="00252EC5"/>
    <w:rsid w:val="00272811"/>
    <w:rsid w:val="00281538"/>
    <w:rsid w:val="002846E7"/>
    <w:rsid w:val="002904A0"/>
    <w:rsid w:val="00290891"/>
    <w:rsid w:val="002941F3"/>
    <w:rsid w:val="00320927"/>
    <w:rsid w:val="00334AB9"/>
    <w:rsid w:val="00345ED4"/>
    <w:rsid w:val="00363D58"/>
    <w:rsid w:val="00387A40"/>
    <w:rsid w:val="003A5563"/>
    <w:rsid w:val="003C4AC3"/>
    <w:rsid w:val="003D1498"/>
    <w:rsid w:val="004007CD"/>
    <w:rsid w:val="00405AE3"/>
    <w:rsid w:val="00416532"/>
    <w:rsid w:val="0042044E"/>
    <w:rsid w:val="00442A86"/>
    <w:rsid w:val="004470CE"/>
    <w:rsid w:val="00452958"/>
    <w:rsid w:val="004539AC"/>
    <w:rsid w:val="004638EF"/>
    <w:rsid w:val="004766CB"/>
    <w:rsid w:val="004852F3"/>
    <w:rsid w:val="004855A5"/>
    <w:rsid w:val="004B0BB1"/>
    <w:rsid w:val="004B6E09"/>
    <w:rsid w:val="004E509E"/>
    <w:rsid w:val="004E7857"/>
    <w:rsid w:val="0051057F"/>
    <w:rsid w:val="00534EA8"/>
    <w:rsid w:val="0053643F"/>
    <w:rsid w:val="0056349D"/>
    <w:rsid w:val="00573E73"/>
    <w:rsid w:val="0057573A"/>
    <w:rsid w:val="005853D7"/>
    <w:rsid w:val="005E2360"/>
    <w:rsid w:val="005F57BC"/>
    <w:rsid w:val="00626D67"/>
    <w:rsid w:val="006423A2"/>
    <w:rsid w:val="00647A65"/>
    <w:rsid w:val="006522B9"/>
    <w:rsid w:val="0065786E"/>
    <w:rsid w:val="00664646"/>
    <w:rsid w:val="006B7D66"/>
    <w:rsid w:val="006D56BB"/>
    <w:rsid w:val="006E6BD5"/>
    <w:rsid w:val="006F6DE2"/>
    <w:rsid w:val="00711B96"/>
    <w:rsid w:val="00716DD4"/>
    <w:rsid w:val="00716EFF"/>
    <w:rsid w:val="00716FE8"/>
    <w:rsid w:val="00725536"/>
    <w:rsid w:val="00730C41"/>
    <w:rsid w:val="00772F24"/>
    <w:rsid w:val="007A229E"/>
    <w:rsid w:val="007A3FF7"/>
    <w:rsid w:val="007B656E"/>
    <w:rsid w:val="007D7BF4"/>
    <w:rsid w:val="007E23AA"/>
    <w:rsid w:val="007F374D"/>
    <w:rsid w:val="008131C7"/>
    <w:rsid w:val="00821799"/>
    <w:rsid w:val="00821E5F"/>
    <w:rsid w:val="00857A4F"/>
    <w:rsid w:val="00860971"/>
    <w:rsid w:val="00870E25"/>
    <w:rsid w:val="008946B1"/>
    <w:rsid w:val="008B5245"/>
    <w:rsid w:val="008D4E6C"/>
    <w:rsid w:val="008D6BBB"/>
    <w:rsid w:val="008E07C6"/>
    <w:rsid w:val="008F62EE"/>
    <w:rsid w:val="0090332C"/>
    <w:rsid w:val="00940389"/>
    <w:rsid w:val="009520AA"/>
    <w:rsid w:val="00966B2D"/>
    <w:rsid w:val="00966BCF"/>
    <w:rsid w:val="009809BF"/>
    <w:rsid w:val="009E12D1"/>
    <w:rsid w:val="009E57E9"/>
    <w:rsid w:val="00A153AD"/>
    <w:rsid w:val="00A163F6"/>
    <w:rsid w:val="00A53F12"/>
    <w:rsid w:val="00A62454"/>
    <w:rsid w:val="00A62C9A"/>
    <w:rsid w:val="00A96A8F"/>
    <w:rsid w:val="00AA5BB3"/>
    <w:rsid w:val="00AC53AF"/>
    <w:rsid w:val="00AE60A2"/>
    <w:rsid w:val="00AE775B"/>
    <w:rsid w:val="00B1097C"/>
    <w:rsid w:val="00B26142"/>
    <w:rsid w:val="00B376BD"/>
    <w:rsid w:val="00B45AB2"/>
    <w:rsid w:val="00B57928"/>
    <w:rsid w:val="00B83417"/>
    <w:rsid w:val="00B855E0"/>
    <w:rsid w:val="00B97E1F"/>
    <w:rsid w:val="00BA5F96"/>
    <w:rsid w:val="00BB7608"/>
    <w:rsid w:val="00BC0FD2"/>
    <w:rsid w:val="00BC354C"/>
    <w:rsid w:val="00BC64C9"/>
    <w:rsid w:val="00BD00D3"/>
    <w:rsid w:val="00C04A3D"/>
    <w:rsid w:val="00C05C8C"/>
    <w:rsid w:val="00C079E7"/>
    <w:rsid w:val="00C12FA1"/>
    <w:rsid w:val="00C510A6"/>
    <w:rsid w:val="00C64BCB"/>
    <w:rsid w:val="00CA1EF3"/>
    <w:rsid w:val="00CD6543"/>
    <w:rsid w:val="00CD7DE8"/>
    <w:rsid w:val="00CE0556"/>
    <w:rsid w:val="00CF4698"/>
    <w:rsid w:val="00CF4C3F"/>
    <w:rsid w:val="00D27044"/>
    <w:rsid w:val="00D34446"/>
    <w:rsid w:val="00D3477F"/>
    <w:rsid w:val="00D43DE0"/>
    <w:rsid w:val="00D44720"/>
    <w:rsid w:val="00D52A34"/>
    <w:rsid w:val="00D53D81"/>
    <w:rsid w:val="00D53DEE"/>
    <w:rsid w:val="00D65992"/>
    <w:rsid w:val="00D76458"/>
    <w:rsid w:val="00D834E7"/>
    <w:rsid w:val="00DA1940"/>
    <w:rsid w:val="00DE5491"/>
    <w:rsid w:val="00DE72CA"/>
    <w:rsid w:val="00DF7491"/>
    <w:rsid w:val="00E339EA"/>
    <w:rsid w:val="00E5265A"/>
    <w:rsid w:val="00E635FD"/>
    <w:rsid w:val="00E83788"/>
    <w:rsid w:val="00EB2D63"/>
    <w:rsid w:val="00EC7B9D"/>
    <w:rsid w:val="00ED128C"/>
    <w:rsid w:val="00ED249F"/>
    <w:rsid w:val="00F10024"/>
    <w:rsid w:val="00F30E37"/>
    <w:rsid w:val="00F56820"/>
    <w:rsid w:val="00FA0BEC"/>
    <w:rsid w:val="00FA5C90"/>
    <w:rsid w:val="00FB1FC4"/>
    <w:rsid w:val="00FD23AC"/>
    <w:rsid w:val="00FD4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vietas">
    <w:name w:val="List Bullet"/>
    <w:basedOn w:val="Normal"/>
    <w:uiPriority w:val="99"/>
    <w:unhideWhenUsed/>
    <w:rsid w:val="00046E59"/>
    <w:pPr>
      <w:numPr>
        <w:numId w:val="1"/>
      </w:numPr>
      <w:contextualSpacing/>
    </w:pPr>
  </w:style>
  <w:style w:type="paragraph" w:styleId="Prrafodelista">
    <w:name w:val="List Paragraph"/>
    <w:basedOn w:val="Normal"/>
    <w:uiPriority w:val="34"/>
    <w:qFormat/>
    <w:rsid w:val="004638EF"/>
    <w:pPr>
      <w:widowControl w:val="0"/>
      <w:spacing w:after="0" w:line="240" w:lineRule="auto"/>
      <w:ind w:left="720"/>
      <w:contextualSpacing/>
    </w:pPr>
    <w:rPr>
      <w:rFonts w:ascii="Times New Roman" w:eastAsia="Times New Roman" w:hAnsi="Times New Roman" w:cs="Times New Roman"/>
      <w:snapToGrid w:val="0"/>
      <w:sz w:val="20"/>
      <w:szCs w:val="20"/>
      <w:lang w:eastAsia="es-ES"/>
    </w:rPr>
  </w:style>
  <w:style w:type="paragraph" w:styleId="Textodeglobo">
    <w:name w:val="Balloon Text"/>
    <w:basedOn w:val="Normal"/>
    <w:link w:val="TextodegloboCar"/>
    <w:uiPriority w:val="99"/>
    <w:semiHidden/>
    <w:unhideWhenUsed/>
    <w:rsid w:val="00573E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E73"/>
    <w:rPr>
      <w:rFonts w:ascii="Tahoma" w:hAnsi="Tahoma" w:cs="Tahoma"/>
      <w:sz w:val="16"/>
      <w:szCs w:val="16"/>
    </w:rPr>
  </w:style>
  <w:style w:type="paragraph" w:styleId="Encabezado">
    <w:name w:val="header"/>
    <w:basedOn w:val="Normal"/>
    <w:link w:val="EncabezadoCar"/>
    <w:uiPriority w:val="99"/>
    <w:unhideWhenUsed/>
    <w:rsid w:val="00A53F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F12"/>
  </w:style>
  <w:style w:type="paragraph" w:styleId="Piedepgina">
    <w:name w:val="footer"/>
    <w:basedOn w:val="Normal"/>
    <w:link w:val="PiedepginaCar"/>
    <w:uiPriority w:val="99"/>
    <w:unhideWhenUsed/>
    <w:rsid w:val="00A53F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12"/>
  </w:style>
  <w:style w:type="paragraph" w:styleId="Textoindependiente">
    <w:name w:val="Body Text"/>
    <w:basedOn w:val="Normal"/>
    <w:link w:val="TextoindependienteCar"/>
    <w:rsid w:val="00290891"/>
    <w:pPr>
      <w:widowControl w:val="0"/>
      <w:spacing w:after="0" w:line="240" w:lineRule="auto"/>
      <w:jc w:val="center"/>
    </w:pPr>
    <w:rPr>
      <w:rFonts w:ascii="Times New" w:eastAsia="Times New Roman" w:hAnsi="Times New" w:cs="Times New Roman"/>
      <w:b/>
      <w:i/>
      <w:snapToGrid w:val="0"/>
      <w:sz w:val="32"/>
      <w:szCs w:val="20"/>
      <w:lang w:eastAsia="es-ES"/>
    </w:rPr>
  </w:style>
  <w:style w:type="character" w:customStyle="1" w:styleId="TextoindependienteCar">
    <w:name w:val="Texto independiente Car"/>
    <w:basedOn w:val="Fuentedeprrafopredeter"/>
    <w:link w:val="Textoindependiente"/>
    <w:rsid w:val="00290891"/>
    <w:rPr>
      <w:rFonts w:ascii="Times New" w:eastAsia="Times New Roman" w:hAnsi="Times New" w:cs="Times New Roman"/>
      <w:b/>
      <w:i/>
      <w:snapToGrid w:val="0"/>
      <w:sz w:val="32"/>
      <w:szCs w:val="20"/>
      <w:lang w:eastAsia="es-ES"/>
    </w:rPr>
  </w:style>
  <w:style w:type="paragraph" w:customStyle="1" w:styleId="CNV">
    <w:name w:val="CNV"/>
    <w:basedOn w:val="Normal"/>
    <w:rsid w:val="00290891"/>
    <w:pPr>
      <w:spacing w:after="0" w:line="240" w:lineRule="auto"/>
      <w:jc w:val="both"/>
    </w:pPr>
    <w:rPr>
      <w:rFonts w:ascii="Times New Roman" w:eastAsia="Times New Roman" w:hAnsi="Times New Roman" w:cs="Times New Roman"/>
      <w:sz w:val="24"/>
      <w:szCs w:val="20"/>
      <w:lang w:val="es-ES_tradnl" w:eastAsia="en-US"/>
    </w:rPr>
  </w:style>
  <w:style w:type="table" w:customStyle="1" w:styleId="Estilo1">
    <w:name w:val="Estilo1"/>
    <w:basedOn w:val="Tablaweb2"/>
    <w:uiPriority w:val="99"/>
    <w:rsid w:val="00290891"/>
    <w:pPr>
      <w:widowControl w:val="0"/>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90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29089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vietas">
    <w:name w:val="List Bullet"/>
    <w:basedOn w:val="Normal"/>
    <w:uiPriority w:val="99"/>
    <w:unhideWhenUsed/>
    <w:rsid w:val="00046E59"/>
    <w:pPr>
      <w:numPr>
        <w:numId w:val="1"/>
      </w:numPr>
      <w:contextualSpacing/>
    </w:pPr>
  </w:style>
  <w:style w:type="paragraph" w:styleId="Prrafodelista">
    <w:name w:val="List Paragraph"/>
    <w:basedOn w:val="Normal"/>
    <w:uiPriority w:val="34"/>
    <w:qFormat/>
    <w:rsid w:val="004638EF"/>
    <w:pPr>
      <w:widowControl w:val="0"/>
      <w:spacing w:after="0" w:line="240" w:lineRule="auto"/>
      <w:ind w:left="720"/>
      <w:contextualSpacing/>
    </w:pPr>
    <w:rPr>
      <w:rFonts w:ascii="Times New Roman" w:eastAsia="Times New Roman" w:hAnsi="Times New Roman" w:cs="Times New Roman"/>
      <w:snapToGrid w:val="0"/>
      <w:sz w:val="20"/>
      <w:szCs w:val="20"/>
      <w:lang w:eastAsia="es-ES"/>
    </w:rPr>
  </w:style>
  <w:style w:type="paragraph" w:styleId="Textodeglobo">
    <w:name w:val="Balloon Text"/>
    <w:basedOn w:val="Normal"/>
    <w:link w:val="TextodegloboCar"/>
    <w:uiPriority w:val="99"/>
    <w:semiHidden/>
    <w:unhideWhenUsed/>
    <w:rsid w:val="00573E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E73"/>
    <w:rPr>
      <w:rFonts w:ascii="Tahoma" w:hAnsi="Tahoma" w:cs="Tahoma"/>
      <w:sz w:val="16"/>
      <w:szCs w:val="16"/>
    </w:rPr>
  </w:style>
  <w:style w:type="paragraph" w:styleId="Encabezado">
    <w:name w:val="header"/>
    <w:basedOn w:val="Normal"/>
    <w:link w:val="EncabezadoCar"/>
    <w:uiPriority w:val="99"/>
    <w:unhideWhenUsed/>
    <w:rsid w:val="00A53F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F12"/>
  </w:style>
  <w:style w:type="paragraph" w:styleId="Piedepgina">
    <w:name w:val="footer"/>
    <w:basedOn w:val="Normal"/>
    <w:link w:val="PiedepginaCar"/>
    <w:uiPriority w:val="99"/>
    <w:unhideWhenUsed/>
    <w:rsid w:val="00A53F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12"/>
  </w:style>
  <w:style w:type="paragraph" w:styleId="Textoindependiente">
    <w:name w:val="Body Text"/>
    <w:basedOn w:val="Normal"/>
    <w:link w:val="TextoindependienteCar"/>
    <w:rsid w:val="00290891"/>
    <w:pPr>
      <w:widowControl w:val="0"/>
      <w:spacing w:after="0" w:line="240" w:lineRule="auto"/>
      <w:jc w:val="center"/>
    </w:pPr>
    <w:rPr>
      <w:rFonts w:ascii="Times New" w:eastAsia="Times New Roman" w:hAnsi="Times New" w:cs="Times New Roman"/>
      <w:b/>
      <w:i/>
      <w:snapToGrid w:val="0"/>
      <w:sz w:val="32"/>
      <w:szCs w:val="20"/>
      <w:lang w:eastAsia="es-ES"/>
    </w:rPr>
  </w:style>
  <w:style w:type="character" w:customStyle="1" w:styleId="TextoindependienteCar">
    <w:name w:val="Texto independiente Car"/>
    <w:basedOn w:val="Fuentedeprrafopredeter"/>
    <w:link w:val="Textoindependiente"/>
    <w:rsid w:val="00290891"/>
    <w:rPr>
      <w:rFonts w:ascii="Times New" w:eastAsia="Times New Roman" w:hAnsi="Times New" w:cs="Times New Roman"/>
      <w:b/>
      <w:i/>
      <w:snapToGrid w:val="0"/>
      <w:sz w:val="32"/>
      <w:szCs w:val="20"/>
      <w:lang w:eastAsia="es-ES"/>
    </w:rPr>
  </w:style>
  <w:style w:type="paragraph" w:customStyle="1" w:styleId="CNV">
    <w:name w:val="CNV"/>
    <w:basedOn w:val="Normal"/>
    <w:rsid w:val="00290891"/>
    <w:pPr>
      <w:spacing w:after="0" w:line="240" w:lineRule="auto"/>
      <w:jc w:val="both"/>
    </w:pPr>
    <w:rPr>
      <w:rFonts w:ascii="Times New Roman" w:eastAsia="Times New Roman" w:hAnsi="Times New Roman" w:cs="Times New Roman"/>
      <w:sz w:val="24"/>
      <w:szCs w:val="20"/>
      <w:lang w:val="es-ES_tradnl" w:eastAsia="en-US"/>
    </w:rPr>
  </w:style>
  <w:style w:type="table" w:customStyle="1" w:styleId="Estilo1">
    <w:name w:val="Estilo1"/>
    <w:basedOn w:val="Tablaweb2"/>
    <w:uiPriority w:val="99"/>
    <w:rsid w:val="00290891"/>
    <w:pPr>
      <w:widowControl w:val="0"/>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90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29089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ABlgDgpqe33XZjldRQaEOWDfa2I=</DigestValue>
    </Reference>
    <Reference URI="#idOfficeObject" Type="http://www.w3.org/2000/09/xmldsig#Object">
      <DigestMethod Algorithm="http://www.w3.org/2000/09/xmldsig#sha1"/>
      <DigestValue>OlTr19XTgXrSL7UIsNM/gnxAPhk=</DigestValue>
    </Reference>
    <Reference URI="#idSignedProperties" Type="http://uri.etsi.org/01903#SignedProperties">
      <Transforms>
        <Transform Algorithm="http://www.w3.org/TR/2001/REC-xml-c14n-20010315"/>
      </Transforms>
      <DigestMethod Algorithm="http://www.w3.org/2000/09/xmldsig#sha1"/>
      <DigestValue>6cOCdXHxddGWCjvztmnCEJ2vSBM=</DigestValue>
    </Reference>
    <Reference URI="#idValidSigLnImg" Type="http://www.w3.org/2000/09/xmldsig#Object">
      <DigestMethod Algorithm="http://www.w3.org/2000/09/xmldsig#sha1"/>
      <DigestValue>R5klKCqAauhKrkqDiSkepfiZf/0=</DigestValue>
    </Reference>
    <Reference URI="#idInvalidSigLnImg" Type="http://www.w3.org/2000/09/xmldsig#Object">
      <DigestMethod Algorithm="http://www.w3.org/2000/09/xmldsig#sha1"/>
      <DigestValue>LoV2J8ACmLf5H8FQ9xYTQIcusGI=</DigestValue>
    </Reference>
  </SignedInfo>
  <SignatureValue>S1GCPsgw6nlsp+3cOVSU9IuB5pXNkrmKT4uP6dl4uuEKO9KE8N9fzhzjS8ycsARDv8x+GipQCjad
sscnxl105waty53PU0YHEpvBmEMLDoO1s3fzw5IM7UlQ+bqzOhFbSbkbQ0XFbaJiUv7aDArmTpBk
Hdu/D9KBhlNHJxxS+t103t4ifb/DI13wzlirySZLSf/g8tQjYwJNn+2/qHLE6DSYcDgoTpMSDih7
saUQAKUWg39VjS3nD0kQ+XfhwBUZuIUeEiN3H6F560lTc3YPJKArWFyBdatTp4snwil5/PvYDmSw
yTtP+ps58iF9XBsujreExJY6FEnfEQAPrwu2MQ==</SignatureValue>
  <KeyInfo>
    <X509Data>
      <X509Certificate>MIIF4jCCBMqgAwIBAgIKJ1UQkgAAAACvEjANBgkqhkiG9w0BAQUFADCBmjEVMBMGA1UEBRMMNC0w
MDAtMDA0MDE3MQswCQYDVQQGEwJDUjEkMCIGA1UEChMbQkFOQ08gQ0VOVFJBTCBERSBDT1NUQSBS
SUNBMSowKAYDVQQLEyFESVZJU0lPTiBERSBTRVJWSUNJT1MgRklOQU5DSUVST1MxIjAgBgNVBAMT
GUNBIFNJTlBFIC0gUEVSU09OQSBGSVNJQ0EwHhcNMTIwNDE2MjE1ODI2WhcNMTQwNDE2MjE1ODI2
WjCBtTEZMBcGA1UEBRMQQ1BGLTAxLTA5NTktMDkxNTEYMBYGA1UEBBMPU0VRVUVJUkEgQ0FTVFJP
MREwDwYDVQQqEwhWTEFESU1JUjELMAkGA1UEBhMCQ1IxFzAVBgNVBAoTDlBFUlNPTkEgRklTSUNB
MRIwEAYDVQQLEwlDSVVEQURBTk8xMTAvBgNVBAMTKFZMQURJTUlSIFNFUVVFSVJBIENBU1RSTyAo
QVVURU5USUNBQ0lPTikwggEiMA0GCSqGSIb3DQEBAQUAA4IBDwAwggEKAoIBAQDa47Tk4XLHNPFD
TNBnvVzYid9jXOdyL8JocG1+vYdldbyW1POPn11LYkx2GYi+Tb8XvuzaUl6gL+xQupr3heBXzygv
aHJxStNYGtDVaekalRmZoIdTUbrqOni403DKsPwU0+qdCeDdFGIdLGxsb/suHaDk5Y4DC/p0rLlE
NiYB3x3prPAKgxzUGNASYwN94LtS1HILL7jlPR9YNDrDLagB54TYcDVBTVQb9Nixb7RPCiIyT+JC
MxfYoOc1UzEoLJnrqDCiYMVXR7pSf1BIkZpLNfgmfYXcp5D2sA+b7OWBSjJ4EO9glo++0ctXO9SH
56V4JkaRXMSCdDySSpcegbMBAgMBAAGjggILMIICBzAfBgNVHSMEGDAWgBTRuJCAsd8/fTgiTsF1
BuOo7vKNpjBZBgNVHR8EUjBQME6gTKBKhkhodHRwOi8vZmRpLnNpbnBlLmZpLmNyL3JlcG9zaXRv
cmlvL0NBJTIwU0lOUEUlMjAtJTIwUEVSU09OQSUyMEZJU0lDQS5jcmwwgZAGCCsGAQUFBwEBBIGD
MIGAMFQGCCsGAQUFBzAChkhodHRwOi8vZmRpLnNpbnBlLmZpLmNyL3JlcG9zaXRvcmlvL0NBJTIw
U0lOUEUlMjAtJTIwUEVSU09OQSUyMEZJU0lDQS5jcnQwKAYIKwYBBQUHMAGGHGh0dHA6Ly9vY3Nw
LnNpbnBlLmZpLmNyL29jc3AwDgYDVR0PAQH/BAQDAgWgMD0GCSsGAQQBgjcVBwQwMC4GJisGAQQB
gjcVCIXE6luC0eM1lZEbgvmXGIaly2uBf4WU9BuC5YoJAgFkAgECMB8GA1UdJQQYMBYGCisGAQQB
gjcUAgIGCCsGAQUFBwMCMBUGA1UdIAQOMAwwCgYIYIE8AQEBAQMwKQYJKwYBBAGCNxUKBBwwGjAM
BgorBgEEAYI3FAICMAoGCCsGAQUFBwMCMEQGCSqGSIb3DQEJDwQ3MDUwDgYIKoZIhvcNAwICAgCA
MA4GCCqGSIb3DQMEAgIAgDAHBgUrDgMCBzAKBggqhkiG9w0DBzANBgkqhkiG9w0BAQUFAAOCAQEA
YLpeorP1Uuo9Da+lncLNa8+EFa+Iesp76Ri+jpTJ6uORo+/XarIuxTDiZ9pBodKdFcIST7apt7/L
WVLEZ0KrqydARW/eL7NTEOZDecyN1LebltdMm+DnYr2Bvl42wFdSkGJIA8zzlziXGaPbEf0/expB
DYII1oU7ABeDkIZHela5383sqcsZJ5hamPgfBLg5+AghG7TZ25jl/PmrpX1D4hLm8LXL1J2GifZF
k5aaOArhjwlrtB1G5jg3LU2HhEH8wRkI1NLlJUTTw2NhhaZuSFP8OCvZKz+835SR7AeMYveSeRGu
EQsp/RXAK0q+gFis37vQjN1+NRmV3QTwVIj3mw==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DigestValue>
      </Reference>
      <Reference URI="/word/media/image2.jpg?ContentType=image/jpeg">
        <DigestMethod Algorithm="http://www.w3.org/2000/09/xmldsig#sha1"/>
        <DigestValue>bmdn4YyP94A9Gmeb2pZn7Me97uk=</DigestValue>
      </Reference>
      <Reference URI="/word/media/image1.emf?ContentType=image/x-emf">
        <DigestMethod Algorithm="http://www.w3.org/2000/09/xmldsig#sha1"/>
        <DigestValue>pIkPXWb+T6vNbrRIKpqcOvFRNuA=</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WnqHeW8+ben0Sc0lG9VMbKj++dU=</DigestValue>
      </Reference>
      <Reference URI="/word/styles.xml?ContentType=application/vnd.openxmlformats-officedocument.wordprocessingml.styles+xml">
        <DigestMethod Algorithm="http://www.w3.org/2000/09/xmldsig#sha1"/>
        <DigestValue>95v+BVl3UdMKmY/vG7MZi3MEUlU=</DigestValue>
      </Reference>
      <Reference URI="/word/numbering.xml?ContentType=application/vnd.openxmlformats-officedocument.wordprocessingml.numbering+xml">
        <DigestMethod Algorithm="http://www.w3.org/2000/09/xmldsig#sha1"/>
        <DigestValue>WvTrK5MmrvrozOW2TpqpO/nqFig=</DigestValue>
      </Reference>
      <Reference URI="/word/fontTable.xml?ContentType=application/vnd.openxmlformats-officedocument.wordprocessingml.fontTable+xml">
        <DigestMethod Algorithm="http://www.w3.org/2000/09/xmldsig#sha1"/>
        <DigestValue>GiX0E5p3T8kcEakmt+Z9eV+p0ng=</DigestValue>
      </Reference>
      <Reference URI="/word/stylesWithEffects.xml?ContentType=application/vnd.ms-word.stylesWithEffects+xml">
        <DigestMethod Algorithm="http://www.w3.org/2000/09/xmldsig#sha1"/>
        <DigestValue>0/FusSj0hDCPhmhXxCqW2UEwrI0=</DigestValue>
      </Reference>
      <Reference URI="/word/media/image3.JPG?ContentType=image/jpeg">
        <DigestMethod Algorithm="http://www.w3.org/2000/09/xmldsig#sha1"/>
        <DigestValue>/b+ab3k959viFTlOHJ1WC8K2REY=</DigestValue>
      </Reference>
      <Reference URI="/word/footer1.xml?ContentType=application/vnd.openxmlformats-officedocument.wordprocessingml.footer+xml">
        <DigestMethod Algorithm="http://www.w3.org/2000/09/xmldsig#sha1"/>
        <DigestValue>fCYdGHxFYEI7MXpnPQZpjT9SBes=</DigestValue>
      </Reference>
      <Reference URI="/word/document.xml?ContentType=application/vnd.openxmlformats-officedocument.wordprocessingml.document.main+xml">
        <DigestMethod Algorithm="http://www.w3.org/2000/09/xmldsig#sha1"/>
        <DigestValue>4qpVTKo9Pg/+NP0B8xU5hp5F0cg=</DigestValue>
      </Reference>
      <Reference URI="/word/footnotes.xml?ContentType=application/vnd.openxmlformats-officedocument.wordprocessingml.footnotes+xml">
        <DigestMethod Algorithm="http://www.w3.org/2000/09/xmldsig#sha1"/>
        <DigestValue>iq1c1SkuPNS4RIjVQcT1uexQsL0=</DigestValue>
      </Reference>
      <Reference URI="/word/endnotes.xml?ContentType=application/vnd.openxmlformats-officedocument.wordprocessingml.endnotes+xml">
        <DigestMethod Algorithm="http://www.w3.org/2000/09/xmldsig#sha1"/>
        <DigestValue>eqYh00776iiYL8CVT2KYNqzsJE4=</DigestValue>
      </Reference>
      <Reference URI="/word/header1.xml?ContentType=application/vnd.openxmlformats-officedocument.wordprocessingml.header+xml">
        <DigestMethod Algorithm="http://www.w3.org/2000/09/xmldsig#sha1"/>
        <DigestValue>1hUTjVe/YOo6IxLUPOerMjb+Hi4=</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fvlr4k15H5E+8FSJKomdVu8UokA=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trGzc2hjDempHw8E/2L3fGMlibA=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2013-03-15T21:21:21Z</mdssi:Value>
        </mdssi:SignatureTime>
      </SignatureProperty>
    </SignatureProperties>
  </Object>
  <Object Id="idOfficeObject">
    <SignatureProperties>
      <SignatureProperty Id="idOfficeV1Details" Target="idPackageSignature">
        <SignatureInfoV1 xmlns="http://schemas.microsoft.com/office/2006/digsig">
          <SetupID>{FB336259-AD67-49D6-A5E7-5C65CDADE11E}</SetupID>
          <SignatureText>Vladimir Sequeira Castro</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2013-03-15T21:21:21Z</xd:SigningTime>
          <xd:SigningCertificate>
            <xd:Cert>
              <xd:CertDigest>
                <DigestMethod Algorithm="http://www.w3.org/2000/09/xmldsig#sha1"/>
                <DigestValue>u96nwrLYcH6YWFUX1vy/OlFj7ho=</DigestValue>
              </xd:CertDigest>
              <xd:IssuerSerial>
                <X509IssuerName>CN=CA SINPE - PERSONA FISICA, OU=DIVISION DE SERVICIOS FINANCIEROS, O=BANCO CENTRAL DE COSTA RICA, C=CR, SERIALNUMBER=4-000-004017</X509IssuerName>
                <X509SerialNumber>185741460095032681869074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EMBAAB/AAAAAAAAAAAAAACpLAAApREAACBFTUYAAAEAgBwAAKoAAAAGAAAAAAAAAAAAAAAAAAAAVgUAAAADAADiAQAADwEAAAAAAAAAAAAAAAAAAGZaBwBVIgQACgAAABAAAAAAAAAAAAAAAEsAAAAQAAAAAAAAAAUAAAAeAAAAGAAAAAAAAAAAAAAARAEAAIAAAAAnAAAAGAAAAAEAAAAAAAAAAAAAAAAAAAAlAAAADAAAAAEAAABMAAAAZAAAAAAAAAAAAAAAQwEAAH8AAAAAAAAAAAAAAEQ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DAQAAfwAAAAAAAAAAAAAARAEAAIAAAAAhAPAAAAAAAAAAAAAAAIA/AAAAAAAAAAAAAIA/AAAAAAAAAAAAAAAAAAAAAAAAAAAAAAAAAAAAAAAAAAAlAAAADAAAAAAAAIAoAAAADAAAAAEAAAAnAAAAGAAAAAEAAAAAAAAA8PDwAAAAAAAlAAAADAAAAAEAAABMAAAAZAAAAAAAAAAAAAAAQwEAAH8AAAAAAAAAAAAAAEQBAACAAAAAIQDwAAAAAAAAAAAAAACAPwAAAAAAAAAAAACAPwAAAAAAAAAAAAAAAAAAAAAAAAAAAAAAAAAAAAAAAAAAJQAAAAwAAAAAAACAKAAAAAwAAAABAAAAJwAAABgAAAABAAAAAAAAAPDw8AAAAAAAJQAAAAwAAAABAAAATAAAAGQAAAAAAAAAAAAAAEMBAAB/AAAAAAAAAAAAAABEAQAAgAAAACEA8AAAAAAAAAAAAAAAgD8AAAAAAAAAAAAAgD8AAAAAAAAAAAAAAAAAAAAAAAAAAAAAAAAAAAAAAAAAACUAAAAMAAAAAAAAgCgAAAAMAAAAAQAAACcAAAAYAAAAAQAAAAAAAADw8PAAAAAAACUAAAAMAAAAAQAAAEwAAABkAAAAAAAAAAAAAABDAQAAfwAAAAAAAAAAAAAARAEAAIAAAAAhAPAAAAAAAAAAAAAAAIA/AAAAAAAAAAAAAIA/AAAAAAAAAAAAAAAAAAAAAAAAAAAAAAAAAAAAAAAAAAAlAAAADAAAAAAAAIAoAAAADAAAAAEAAAAnAAAAGAAAAAEAAAAAAAAA////AAAAAAAlAAAADAAAAAEAAABMAAAAZAAAAAAAAAAAAAAAQwEAAH8AAAAAAAAAAAAAAEQBAACAAAAAIQDwAAAAAAAAAAAAAACAPwAAAAAAAAAAAACAPwAAAAAAAAAAAAAAAAAAAAAAAAAAAAAAAAAAAAAAAAAAJQAAAAwAAAAAAACAKAAAAAwAAAABAAAAJwAAABgAAAABAAAAAAAAAP///wAAAAAAJQAAAAwAAAABAAAATAAAAGQAAAAAAAAAAAAAAEMBAAB/AAAAAAAAAAAAAABE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D0qiEAw4L3XQDhMQAXAAAEAQAAAAAEAABwqyEA4YL3XTTDVWZ+rCEAAAQAAAECAAAAAAAAyKohAHT+IQB0/iEAJKshAECR03f0q893z6vPdySrIQBkAQAAAAAAAAAAAADZbvN12W7zdVg2MQAACAAAAAIAAAAAAABMqyEAXpTzdQAAAAAAAAAAfqwhAAcAAABwrCEABwAAAAAAAAAAAAAAcKwhAISrIQDTk/N1AAAAAAACAAAAACEABwAAAHCsIQAHAAAAcFn3dQAAAAAAAAAAcKwhAAcAAADgY1sBsKshABKT83UAAAAAAAIAAHCsIQAHAAAAZHYACAAAAAAlAAAADAAAAAEAAAAYAAAADAAAAAAAAAISAAAADAAAAAEAAAAeAAAAGAAAAL0AAAAEAAAA9wAAABEAAAAlAAAADAAAAAEAAABUAAAAiAAAAL4AAAAEAAAA9QAAABAAAAABAAAAWyQNQlUlDUK+AAAABAAAAAoAAABMAAAAAAAAAAAAAAAAAAAA//////////9gAAAAMQA1AC8AMAAzAC8AMgAwADEAMwAGAAAABgAAAAQAAAAGAAAABgAAAAQAAAAGAAAABgAAAAYAAAAGAAAASwAAAEAAAAAwAAAABQAAACAAAAABAAAAAQAAABAAAAAAAAAAAAAAAEQBAACAAAAAAAAAAAAAAABEAQAAgAAAAFIAAABwAQAAAgAAABAAAAAHAAAAAAAAAAAAAAC8AgAAAAAAAAECAiJTAHkAcwB0AGUAbQAAAC2ZAAAAAAiTnJIAAAAAAAAAAAAAAAAAAAAAAAAAAAAAAAABAAAAIPEHgyB5LZn4KAAAAAAsAAQAAADwFiYAgBYmALxCMQCwrSEAi5X2XfAWJgAAHywATmb2XQAAAACAFiYAvEIxAEB9WAFOZvZdAAAAAIAVJgDgY1sBADI1A9StIQABXPZdECo9APwBAAAQriEAfFv2XfwBAAAAAAAA2W7zddlu83X8AQAAAAgAAAACAAAAAAAAKK4hAF6U83UAAAAAAAAAAFqvIQAHAAAATK8hAAcAAAAAAAAAAAAAAEyvIQBgriEA05PzdQAAAAAAAgAAAAAhAAcAAABMryEABwAAAHBZ93UAAAAAAAAAAEyvIQAHAAAA4GNbAYyuIQASk/N1AAAAAAACAABMry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tdjJ0hALGDAF4wqyheAQAAAJQOJF4Ymi9eIBNRATCrKF4BAAAAlA4kXqwOJF6gYFEBoGBRAdSdIQAgaftd9HsoXgEAAACUDiRe4J0hAECR03f0q893z6vPd+CdIQBkAQAAAAAAAAAAAADZbvN12W7zdWg4MQAACAAAAAIAAAAAAAAIniEAXpTzdQAAAAAAAAAAOJ8hAAYAAAAsnyEABgAAAAAAAAAAAAAALJ8hAECeIQDTk/N1AAAAAAACAAAAACEABgAAACyfIQAGAAAAcFn3dQAAAAAAAAAALJ8hAAYAAADgY1sBbJ4hABKT83UAAAAAAAIAACyfI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ZAAAARwAAACkAAAA1AAAAsQAAABMAAAAhAPAAAAAAAAAAAAAAAIA/AAAAAAAAAAAAAIA/AAAAAAAAAAAAAAAAAAAAAAAAAAAAAAAAAAAAAAAAAAAlAAAADAAAAAAAAIAoAAAADAAAAAQAAABSAAAAcAEAAAQAAADw////AAAAAAAAAAAAAAAAkAEAAAAAAAEAAAAAdABhAGgAbwBtAGEAAAAAAAAAAAAAAAAAAAAAAAAAAAAAAAAAAAAAAAAAAAAAAAAAAAAAAAAAAAAAAAAAAAAAAAAAIQCvRgJeAAAAABcAAAAM3jFev0YCXpMUCrOU5DEAIGYxAMAGOQMAAAAAAAAAAAAAAAAgAAAAvAIAAAAAAAABAgIiUwB5AHMAdABAnSEAQJHTd/Srz3fPq893QJ0hAGQBAAAAAAAAAAAAANlu83XZbvN1EDgxAAAIAAAAAgAAAAAAAGidIQBelPN1AAAAAAAAAACaniEABwAAAIyeIQAHAAAAAAAAAAAAAACMniEAoJ0hANOT83UAAAAAAAIAAAAAIQAHAAAAjJ4hAAcAAABwWfd1AAAAAAAAAACMniEABwAAAOBjWwHMnSEAEpPzdQAAAAAAAgAAjJ4hAAcAAABkdgAIAAAAACUAAAAMAAAABAAAABgAAAAMAAAAAAAAAhIAAAAMAAAAAQAAAB4AAAAYAAAAKQAAADUAAADaAAAASAAAACUAAAAMAAAABAAAAFQAAADcAAAAKgAAADUAAADYAAAARwAAAAEAAABbJA1CVSUNQioAAAA1AAAAGAAAAEwAAAAAAAAAAAAAAAAAAAD//////////3wAAABWAGwAYQBkAGkAbQBpAHIAIABTAGUAcQB1AGUAaQByAGEAIABDAGEAcwB0AHIAbwAKAAAABAAAAAgAAAAJAAAABAAAAA4AAAAEAAAABgAAAAUAAAAJAAAACAAAAAkAAAAJAAAACAAAAAQAAAAGAAAACAAAAAUAAAAKAAAACAAAAAcAAAAFAAAABgAAAAkAAABLAAAAQAAAADAAAAAFAAAAIAAAAAEAAAABAAAAEAAAAAAAAAAAAAAARAEAAIAAAAAAAAAAAAAAAEQBAACAAAAAJQAAAAwAAAACAAAAJwAAABgAAAAFAAAAAAAAAP///wAAAAAAJQAAAAwAAAAFAAAATAAAAGQAAAAAAAAAUAAAAEMBAAB8AAAAAAAAAFAAAABE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3AAAAAkAAABQAAAAfQAAAFwAAAABAAAAWyQNQlUlDUIKAAAAUAAAABgAAABMAAAAAAAAAAAAAAAAAAAA//////////98AAAAVgBsAGEAZABpAG0AaQByACAAUwBlAHEAdQBlAGkAcgBhACAAQwBhAHMAdAByAG8ABgAAAAIAAAAGAAAABgAAAAIAAAAIAAAAAgAAAAQAAAADAAAABgAAAAYAAAAGAAAABgAAAAYAAAACAAAABAAAAAYAAAADAAAABwAAAAYAAAAFAAAABAAAAAQAAAAGAAAASwAAAEAAAAAwAAAABQAAACAAAAABAAAAAQAAABAAAAAAAAAAAAAAAEQBAACAAAAAAAAAAAAAAABE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qAAAAAoAAABgAAAAWAAAAGwAAAABAAAAWyQNQlUlDUIKAAAAYAAAAA8AAABMAAAAAAAAAAAAAAAAAAAA//////////9sAAAARwBlAHIAZQBuAHQAZQAgAEcAZQBuAGUAcgBhAGwAAAAHAAAABgAAAAQAAAAGAAAABgAAAAQAAAAGAAAAAwAAAAcAAAAGAAAABgAAAAYAAAAEAAAABgAAAAIAAABLAAAAQAAAADAAAAAFAAAAIAAAAAEAAAABAAAAEAAAAAAAAAAAAAAARAEAAIAAAAAAAAAAAAAAAEQBAACAAAAAJQAAAAwAAAACAAAAJwAAABgAAAAFAAAAAAAAAP///wAAAAAAJQAAAAwAAAAFAAAATAAAAGQAAAAJAAAAcAAAADoBAAB8AAAACQAAAHAAAAAyAQAADQAAACEA8AAAAAAAAAAAAAAAgD8AAAAAAAAAAAAAgD8AAAAAAAAAAAAAAAAAAAAAAAAAAAAAAAAAAAAAAAAAACUAAAAMAAAAAAAAgCgAAAAMAAAABQAAACUAAAAMAAAAAQAAABgAAAAMAAAAAAAAAhIAAAAMAAAAAQAAABYAAAAMAAAAAAAAAFQAAACMAQAACgAAAHAAAAA5AQAAfAAAAAEAAABbJA1CVSUNQgoAAABwAAAANQAAAEwAAAAEAAAACQAAAHAAAAA7AQAAfQAAALgAAABGAGkAcgBtAGEAZABvACAAcABvAHIAOgAgAFYATABBAEQASQBNAEkAUgAgAFMARQBRAFUARQBJAFIAQQAgAEMAQQBTAFQAUgBPACAAKABBAFUAVABFAE4AVABJAEMAQQBDAEkATwBOACkAAAAGAAAAAgAAAAQAAAAIAAAABgAAAAYAAAAGAAAAAwAAAAYAAAAGAAAABAAAAAQAAAADAAAABgAAAAUAAAAHAAAABwAAAAQAAAAIAAAABAAAAAcAAAADAAAABgAAAAYAAAAIAAAABwAAAAYAAAAEAAAABwAAAAcAAAADAAAABwAAAAcAAAAGAAAABgAAAAcAAAAIAAAAAwAAAAQAAAAHAAAABwAAAAYAAAAGAAAABwAAAAYAAAAEAAAABwAAAAcAAAAHAAAABAAAAAgAAAAHAAAABAAAABYAAAAMAAAAAAAAACUAAAAMAAAAAgAAAA4AAAAUAAAAAAAAABAAAAAUAAAA</Object>
  <Object Id="idInvalidSigLnImg">AQAAAGwAAAAAAAAAAAAAAEMBAAB/AAAAAAAAAAAAAACpLAAApREAACBFTUYAAAEAHCAAALAAAAAGAAAAAAAAAAAAAAAAAAAAVgUAAAADAADiAQAADwEAAAAAAAAAAAAAAAAAAGZaBwBVIgQACgAAABAAAAAAAAAAAAAAAEsAAAAQAAAAAAAAAAUAAAAeAAAAGAAAAAAAAAAAAAAARAEAAIAAAAAnAAAAGAAAAAEAAAAAAAAAAAAAAAAAAAAlAAAADAAAAAEAAABMAAAAZAAAAAAAAAAAAAAAQwEAAH8AAAAAAAAAAAAAAEQ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DAQAAfwAAAAAAAAAAAAAARAEAAIAAAAAhAPAAAAAAAAAAAAAAAIA/AAAAAAAAAAAAAIA/AAAAAAAAAAAAAAAAAAAAAAAAAAAAAAAAAAAAAAAAAAAlAAAADAAAAAAAAIAoAAAADAAAAAEAAAAnAAAAGAAAAAEAAAAAAAAA8PDwAAAAAAAlAAAADAAAAAEAAABMAAAAZAAAAAAAAAAAAAAAQwEAAH8AAAAAAAAAAAAAAEQBAACAAAAAIQDwAAAAAAAAAAAAAACAPwAAAAAAAAAAAACAPwAAAAAAAAAAAAAAAAAAAAAAAAAAAAAAAAAAAAAAAAAAJQAAAAwAAAAAAACAKAAAAAwAAAABAAAAJwAAABgAAAABAAAAAAAAAPDw8AAAAAAAJQAAAAwAAAABAAAATAAAAGQAAAAAAAAAAAAAAEMBAAB/AAAAAAAAAAAAAABEAQAAgAAAACEA8AAAAAAAAAAAAAAAgD8AAAAAAAAAAAAAgD8AAAAAAAAAAAAAAAAAAAAAAAAAAAAAAAAAAAAAAAAAACUAAAAMAAAAAAAAgCgAAAAMAAAAAQAAACcAAAAYAAAAAQAAAAAAAADw8PAAAAAAACUAAAAMAAAAAQAAAEwAAABkAAAAAAAAAAAAAABDAQAAfwAAAAAAAAAAAAAARAEAAIAAAAAhAPAAAAAAAAAAAAAAAIA/AAAAAAAAAAAAAIA/AAAAAAAAAAAAAAAAAAAAAAAAAAAAAAAAAAAAAAAAAAAlAAAADAAAAAAAAIAoAAAADAAAAAEAAAAnAAAAGAAAAAEAAAAAAAAA////AAAAAAAlAAAADAAAAAEAAABMAAAAZAAAAAAAAAAAAAAAQwEAAH8AAAAAAAAAAAAAAEQBAACAAAAAIQDwAAAAAAAAAAAAAACAPwAAAAAAAAAAAACAPwAAAAAAAAAAAAAAAAAAAAAAAAAAAAAAAAAAAAAAAAAAJQAAAAwAAAAAAACAKAAAAAwAAAABAAAAJwAAABgAAAABAAAAAAAAAP///wAAAAAAJQAAAAwAAAABAAAATAAAAGQAAAAAAAAAAAAAAEMBAAB/AAAAAAAAAAAAAABE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mAHCYsHSaspCowIKhsoKhspCowGaMpGCIoImiuW2LnZCowGuIm1BwgAECAnM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9KohAMOC910A4TEAFwAABAEAAAAABAAAcKshAOGC9100w1VmfqwhAAAEAAABAgAAAAAAAMiqIQB0/iEAdP4hACSrIQBAkdN39KvPd8+rz3ckqyEAZAEAAAAAAAAAAAAA2W7zddlu83VYNjEAAAgAAAACAAAAAAAATKshAF6U83UAAAAAAAAAAH6sIQAHAAAAcKwhAAcAAAAAAAAAAAAAAHCsIQCEqyEA05PzdQAAAAAAAgAAAAAhAAcAAABwrCEABwAAAHBZ93UAAAAAAAAAAHCsIQAHAAAA4GNbAbCrIQASk/N1AAAAAAACAABwrCE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EQBAACAAAAAAAAAAAAAAABEAQAAgAAAAFIAAABwAQAAAgAAABAAAAAHAAAAAAAAAAAAAAC8AgAAAAAAAAECAiJTAHkAcwB0AGUAbQAAAC2ZAAAAAAiTnJIAAAAAAAAAAAAAAAAAAAAAAAAAAAAAAAABAAAAIPEHgyB5LZn4KAAAAAAsAAQAAADwFiYAgBYmALxCMQCwrSEAi5X2XfAWJgAAHywATmb2XQAAAACAFiYAvEIxAEB9WAFOZvZdAAAAAIAVJgDgY1sBADI1A9StIQABXPZdECo9APwBAAAQriEAfFv2XfwBAAAAAAAA2W7zddlu83X8AQAAAAgAAAACAAAAAAAAKK4hAF6U83UAAAAAAAAAAFqvIQAHAAAATK8hAAcAAAAAAAAAAAAAAEyvIQBgriEA05PzdQAAAAAAAgAAAAAhAAcAAABMryEABwAAAHBZ93UAAAAAAAAAAEyvIQAHAAAA4GNbAYyuIQASk/N1AAAAAAACAABMry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tdjJ0hALGDAF4wqyheAQAAAJQOJF4Ymi9eIBNRATCrKF4BAAAAlA4kXqwOJF6gYFEBoGBRAdSdIQAgaftd9HsoXgEAAACUDiRe4J0hAECR03f0q893z6vPd+CdIQBkAQAAAAAAAAAAAADZbvN12W7zdWg4MQAACAAAAAIAAAAAAAAIniEAXpTzdQAAAAAAAAAAOJ8hAAYAAAAsnyEABgAAAAAAAAAAAAAALJ8hAECeIQDTk/N1AAAAAAACAAAAACEABgAAACyfIQAGAAAAcFn3dQAAAAAAAAAALJ8hAAYAAADgY1sBbJ4hABKT83UAAAAAAAIAACyfI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ZAAAARwAAACkAAAA1AAAAsQAAABMAAAAhAPAAAAAAAAAAAAAAAIA/AAAAAAAAAAAAAIA/AAAAAAAAAAAAAAAAAAAAAAAAAAAAAAAAAAAAAAAAAAAlAAAADAAAAAAAAIAoAAAADAAAAAQAAABSAAAAcAEAAAQAAADw////AAAAAAAAAAAAAAAAkAEAAAAAAAEAAAAAdABhAGgAbwBtAGEAAAAAAAAAAAAAAAAAAAAAAAAAAAAAAAAAAAAAAAAAAAAAAAAAAAAAAAAAAAAAAAAAAAAAAAAAIQCvRgJeAAAAABcAAAAM3jFev0YCXpMUCrOU5DEAIGYxAMAGOQMAAAAAAAAAAAAAAAAgAAAAvAIAAAAAAAABAgIiUwB5AHMAdABAnSEAQJHTd/Srz3fPq893QJ0hAGQBAAAAAAAAAAAAANlu83XZbvN1EDgxAAAIAAAAAgAAAAAAAGidIQBelPN1AAAAAAAAAACaniEABwAAAIyeIQAHAAAAAAAAAAAAAACMniEAoJ0hANOT83UAAAAAAAIAAAAAIQAHAAAAjJ4hAAcAAABwWfd1AAAAAAAAAACMniEABwAAAOBjWwHMnSEAEpPzdQAAAAAAAgAAjJ4hAAcAAABkdgAIAAAAACUAAAAMAAAABAAAABgAAAAMAAAAAAAAAhIAAAAMAAAAAQAAAB4AAAAYAAAAKQAAADUAAADaAAAASAAAACUAAAAMAAAABAAAAFQAAADcAAAAKgAAADUAAADYAAAARwAAAAEAAABbJA1CVSUNQioAAAA1AAAAGAAAAEwAAAAAAAAAAAAAAAAAAAD//////////3wAAABWAGwAYQBkAGkAbQBpAHIAIABTAGUAcQB1AGUAaQByAGEAIABDAGEAcwB0AHIAbwAKAAAABAAAAAgAAAAJAAAABAAAAA4AAAAEAAAABgAAAAUAAAAJAAAACAAAAAkAAAAJAAAACAAAAAQAAAAGAAAACAAAAAUAAAAKAAAACAAAAAcAAAAFAAAABgAAAAkAAABLAAAAQAAAADAAAAAFAAAAIAAAAAEAAAABAAAAEAAAAAAAAAAAAAAARAEAAIAAAAAAAAAAAAAAAEQBAACAAAAAJQAAAAwAAAACAAAAJwAAABgAAAAFAAAAAAAAAP///wAAAAAAJQAAAAwAAAAFAAAATAAAAGQAAAAAAAAAUAAAAEMBAAB8AAAAAAAAAFAAAABE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3AAAAAkAAABQAAAAfQAAAFwAAAABAAAAWyQNQlUlDUIKAAAAUAAAABgAAABMAAAAAAAAAAAAAAAAAAAA//////////98AAAAVgBsAGEAZABpAG0AaQByACAAUwBlAHEAdQBlAGkAcgBhACAAQwBhAHMAdAByAG8ABgAAAAIAAAAGAAAABgAAAAIAAAAIAAAAAgAAAAQAAAADAAAABgAAAAYAAAAGAAAABgAAAAYAAAACAAAABAAAAAYAAAADAAAABwAAAAYAAAAFAAAABAAAAAQAAAAGAAAASwAAAEAAAAAwAAAABQAAACAAAAABAAAAAQAAABAAAAAAAAAAAAAAAEQBAACAAAAAAAAAAAAAAABE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qAAAAAoAAABgAAAAWAAAAGwAAAABAAAAWyQNQlUlDUIKAAAAYAAAAA8AAABMAAAAAAAAAAAAAAAAAAAA//////////9sAAAARwBlAHIAZQBuAHQAZQAgAEcAZQBuAGUAcgBhAGwAAAAHAAAABgAAAAQAAAAGAAAABgAAAAQAAAAGAAAAAwAAAAcAAAAGAAAABgAAAAYAAAAEAAAABgAAAAIAAABLAAAAQAAAADAAAAAFAAAAIAAAAAEAAAABAAAAEAAAAAAAAAAAAAAARAEAAIAAAAAAAAAAAAAAAEQBAACAAAAAJQAAAAwAAAACAAAAJwAAABgAAAAFAAAAAAAAAP///wAAAAAAJQAAAAwAAAAFAAAATAAAAGQAAAAJAAAAcAAAADoBAAB8AAAACQAAAHAAAAAyAQAADQAAACEA8AAAAAAAAAAAAAAAgD8AAAAAAAAAAAAAgD8AAAAAAAAAAAAAAAAAAAAAAAAAAAAAAAAAAAAAAAAAACUAAAAMAAAAAAAAgCgAAAAMAAAABQAAACUAAAAMAAAAAQAAABgAAAAMAAAAAAAAAhIAAAAMAAAAAQAAABYAAAAMAAAAAAAAAFQAAACMAQAACgAAAHAAAAA5AQAAfAAAAAEAAABbJA1CVSUNQgoAAABwAAAANQAAAEwAAAAEAAAACQAAAHAAAAA7AQAAfQAAALgAAABGAGkAcgBtAGEAZABvACAAcABvAHIAOgAgAFYATABBAEQASQBNAEkAUgAgAFMARQBRAFUARQBJAFIAQQAgAEMAQQBTAFQAUgBPACAAKABBAFUAVABFAE4AVABJAEMAQQBDAEkATwBOACkAAAAGAAAAAgAAAAQAAAAIAAAABgAAAAYAAAAGAAAAAwAAAAYAAAAGAAAABAAAAAQAAAADAAAABgAAAAUAAAAHAAAABwAAAAQAAAAIAAAABAAAAAcAAAADAAAABgAAAAYAAAAIAAAABwAAAAYAAAAEAAAABwAAAAcAAAADAAAABwAAAAcAAAAGAAAABgAAAAcAAAAIAAAAAwAAAAQAAAAHAAAABwAAAAYAAAAGAAAABwAAAAYAAAAEAAAABwAAAAcAAAAHAAAABAAAAAgAAAAHAAAAB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4D67-B33A-4CC9-96A9-5040D2C0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gpfsa</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rhernandez</dc:creator>
  <cp:lastModifiedBy>Vladimir Sequeira</cp:lastModifiedBy>
  <cp:revision>3</cp:revision>
  <cp:lastPrinted>2013-03-15T17:27:00Z</cp:lastPrinted>
  <dcterms:created xsi:type="dcterms:W3CDTF">2013-03-15T21:20:00Z</dcterms:created>
  <dcterms:modified xsi:type="dcterms:W3CDTF">2013-03-15T21:21:00Z</dcterms:modified>
</cp:coreProperties>
</file>